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37" w:rsidRPr="006D3FC6" w:rsidRDefault="002D1637" w:rsidP="002D1637">
      <w:pPr>
        <w:autoSpaceDE w:val="0"/>
        <w:autoSpaceDN w:val="0"/>
        <w:adjustRightInd w:val="0"/>
        <w:jc w:val="center"/>
        <w:rPr>
          <w:rFonts w:asciiTheme="minorHAnsi" w:hAnsiTheme="minorHAnsi" w:cstheme="minorHAnsi"/>
          <w:b/>
          <w:bCs/>
          <w:color w:val="000000"/>
          <w:sz w:val="20"/>
          <w:szCs w:val="20"/>
        </w:rPr>
      </w:pPr>
    </w:p>
    <w:p w:rsidR="002D1637" w:rsidRPr="006D3FC6" w:rsidRDefault="002D1637" w:rsidP="002D1637">
      <w:pPr>
        <w:autoSpaceDE w:val="0"/>
        <w:autoSpaceDN w:val="0"/>
        <w:adjustRightInd w:val="0"/>
        <w:jc w:val="center"/>
        <w:rPr>
          <w:rFonts w:asciiTheme="minorHAnsi" w:hAnsiTheme="minorHAnsi" w:cstheme="minorHAnsi"/>
          <w:b/>
          <w:bCs/>
          <w:color w:val="000000"/>
          <w:sz w:val="20"/>
          <w:szCs w:val="20"/>
        </w:rPr>
      </w:pPr>
    </w:p>
    <w:p w:rsidR="004C716E" w:rsidRPr="006D3FC6" w:rsidRDefault="004C716E" w:rsidP="004C716E">
      <w:pPr>
        <w:autoSpaceDE w:val="0"/>
        <w:autoSpaceDN w:val="0"/>
        <w:adjustRightInd w:val="0"/>
        <w:jc w:val="center"/>
        <w:rPr>
          <w:rFonts w:asciiTheme="minorHAnsi" w:hAnsiTheme="minorHAnsi" w:cstheme="minorHAnsi"/>
          <w:b/>
          <w:bCs/>
          <w:color w:val="000000"/>
          <w:sz w:val="20"/>
          <w:szCs w:val="20"/>
        </w:rPr>
      </w:pPr>
      <w:r w:rsidRPr="006D3FC6">
        <w:rPr>
          <w:rFonts w:asciiTheme="minorHAnsi" w:hAnsiTheme="minorHAnsi" w:cstheme="minorHAnsi"/>
          <w:b/>
          <w:bCs/>
          <w:color w:val="000000"/>
          <w:sz w:val="20"/>
          <w:szCs w:val="20"/>
        </w:rPr>
        <w:t xml:space="preserve">POVZETEK </w:t>
      </w:r>
      <w:r w:rsidR="009F0857" w:rsidRPr="006D3FC6">
        <w:rPr>
          <w:rFonts w:asciiTheme="minorHAnsi" w:hAnsiTheme="minorHAnsi" w:cstheme="minorHAnsi"/>
          <w:b/>
          <w:bCs/>
          <w:color w:val="000000"/>
          <w:sz w:val="20"/>
          <w:szCs w:val="20"/>
        </w:rPr>
        <w:t>PROJEKTA SODELOVANJA</w:t>
      </w:r>
      <w:r w:rsidR="00C17FC7" w:rsidRPr="006D3FC6">
        <w:rPr>
          <w:rFonts w:asciiTheme="minorHAnsi" w:hAnsiTheme="minorHAnsi" w:cstheme="minorHAnsi"/>
          <w:b/>
          <w:bCs/>
          <w:color w:val="000000"/>
          <w:sz w:val="20"/>
          <w:szCs w:val="20"/>
        </w:rPr>
        <w:t>,</w:t>
      </w:r>
    </w:p>
    <w:p w:rsidR="00342494" w:rsidRDefault="00342494" w:rsidP="00C17FC7">
      <w:pPr>
        <w:autoSpaceDE w:val="0"/>
        <w:autoSpaceDN w:val="0"/>
        <w:adjustRightInd w:val="0"/>
        <w:jc w:val="center"/>
        <w:rPr>
          <w:rFonts w:asciiTheme="minorHAnsi" w:hAnsiTheme="minorHAnsi" w:cstheme="minorHAnsi"/>
          <w:b/>
          <w:bCs/>
          <w:color w:val="000000"/>
          <w:sz w:val="20"/>
          <w:szCs w:val="20"/>
        </w:rPr>
      </w:pPr>
      <w:proofErr w:type="spellStart"/>
      <w:r>
        <w:rPr>
          <w:rFonts w:asciiTheme="minorHAnsi" w:hAnsiTheme="minorHAnsi" w:cstheme="minorHAnsi"/>
          <w:b/>
          <w:bCs/>
          <w:color w:val="000000"/>
          <w:sz w:val="20"/>
          <w:szCs w:val="20"/>
        </w:rPr>
        <w:t>p</w:t>
      </w:r>
      <w:r w:rsidR="0086261C" w:rsidRPr="006D3FC6">
        <w:rPr>
          <w:rFonts w:asciiTheme="minorHAnsi" w:hAnsiTheme="minorHAnsi" w:cstheme="minorHAnsi"/>
          <w:b/>
          <w:bCs/>
          <w:color w:val="000000"/>
          <w:sz w:val="20"/>
          <w:szCs w:val="20"/>
        </w:rPr>
        <w:t>odukrep</w:t>
      </w:r>
      <w:proofErr w:type="spellEnd"/>
      <w:r w:rsidR="0086261C" w:rsidRPr="006D3FC6">
        <w:rPr>
          <w:rFonts w:asciiTheme="minorHAnsi" w:hAnsiTheme="minorHAnsi" w:cstheme="minorHAnsi"/>
          <w:b/>
          <w:bCs/>
          <w:color w:val="000000"/>
          <w:sz w:val="20"/>
          <w:szCs w:val="20"/>
        </w:rPr>
        <w:t xml:space="preserve"> 19.3 Priprava in izvajanje dejavnosti sodelovanja lokalne akcijske skupine</w:t>
      </w:r>
      <w:r w:rsidR="00834C97">
        <w:rPr>
          <w:rFonts w:asciiTheme="minorHAnsi" w:hAnsiTheme="minorHAnsi" w:cstheme="minorHAnsi"/>
          <w:b/>
          <w:bCs/>
          <w:color w:val="000000"/>
          <w:sz w:val="20"/>
          <w:szCs w:val="20"/>
        </w:rPr>
        <w:t>;</w:t>
      </w:r>
      <w:r w:rsidR="004C716E" w:rsidRPr="006D3FC6">
        <w:rPr>
          <w:rFonts w:asciiTheme="minorHAnsi" w:hAnsiTheme="minorHAnsi" w:cstheme="minorHAnsi"/>
          <w:b/>
          <w:bCs/>
          <w:color w:val="000000"/>
          <w:sz w:val="20"/>
          <w:szCs w:val="20"/>
        </w:rPr>
        <w:t xml:space="preserve"> </w:t>
      </w:r>
    </w:p>
    <w:p w:rsidR="002D1637" w:rsidRDefault="00342494" w:rsidP="00C17FC7">
      <w:pPr>
        <w:autoSpaceDE w:val="0"/>
        <w:autoSpaceDN w:val="0"/>
        <w:adjustRightInd w:val="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potrjenega </w:t>
      </w:r>
      <w:r w:rsidR="00C17FC7" w:rsidRPr="006D3FC6">
        <w:rPr>
          <w:rFonts w:asciiTheme="minorHAnsi" w:hAnsiTheme="minorHAnsi" w:cstheme="minorHAnsi"/>
          <w:b/>
          <w:bCs/>
          <w:color w:val="000000"/>
          <w:sz w:val="20"/>
          <w:szCs w:val="20"/>
        </w:rPr>
        <w:t>z odločbo ARSKTRP št. 33</w:t>
      </w:r>
      <w:r>
        <w:rPr>
          <w:rFonts w:asciiTheme="minorHAnsi" w:hAnsiTheme="minorHAnsi" w:cstheme="minorHAnsi"/>
          <w:b/>
          <w:bCs/>
          <w:color w:val="000000"/>
          <w:sz w:val="20"/>
          <w:szCs w:val="20"/>
        </w:rPr>
        <w:t>155-2/2018/12</w:t>
      </w:r>
      <w:r w:rsidR="00C17FC7" w:rsidRPr="006D3FC6">
        <w:rPr>
          <w:rFonts w:asciiTheme="minorHAnsi" w:hAnsiTheme="minorHAnsi" w:cstheme="minorHAnsi"/>
          <w:b/>
          <w:bCs/>
          <w:color w:val="000000"/>
          <w:sz w:val="20"/>
          <w:szCs w:val="20"/>
        </w:rPr>
        <w:t xml:space="preserve">, </w:t>
      </w:r>
      <w:r w:rsidR="004C716E" w:rsidRPr="006D3FC6">
        <w:rPr>
          <w:rFonts w:asciiTheme="minorHAnsi" w:hAnsiTheme="minorHAnsi" w:cstheme="minorHAnsi"/>
          <w:b/>
          <w:bCs/>
          <w:color w:val="000000"/>
          <w:sz w:val="20"/>
          <w:szCs w:val="20"/>
        </w:rPr>
        <w:t xml:space="preserve">dne: </w:t>
      </w:r>
      <w:r>
        <w:rPr>
          <w:rFonts w:asciiTheme="minorHAnsi" w:hAnsiTheme="minorHAnsi" w:cstheme="minorHAnsi"/>
          <w:b/>
          <w:bCs/>
          <w:color w:val="000000"/>
          <w:sz w:val="20"/>
          <w:szCs w:val="20"/>
        </w:rPr>
        <w:t>17</w:t>
      </w:r>
      <w:r w:rsidR="004C716E" w:rsidRPr="006D3FC6">
        <w:rPr>
          <w:rFonts w:asciiTheme="minorHAnsi" w:hAnsiTheme="minorHAnsi" w:cstheme="minorHAnsi"/>
          <w:b/>
          <w:bCs/>
          <w:color w:val="000000"/>
          <w:sz w:val="20"/>
          <w:szCs w:val="20"/>
        </w:rPr>
        <w:t>. 0</w:t>
      </w:r>
      <w:r>
        <w:rPr>
          <w:rFonts w:asciiTheme="minorHAnsi" w:hAnsiTheme="minorHAnsi" w:cstheme="minorHAnsi"/>
          <w:b/>
          <w:bCs/>
          <w:color w:val="000000"/>
          <w:sz w:val="20"/>
          <w:szCs w:val="20"/>
        </w:rPr>
        <w:t>9</w:t>
      </w:r>
      <w:r w:rsidR="004C716E" w:rsidRPr="006D3FC6">
        <w:rPr>
          <w:rFonts w:asciiTheme="minorHAnsi" w:hAnsiTheme="minorHAnsi" w:cstheme="minorHAnsi"/>
          <w:b/>
          <w:bCs/>
          <w:color w:val="000000"/>
          <w:sz w:val="20"/>
          <w:szCs w:val="20"/>
        </w:rPr>
        <w:t>. 2018</w:t>
      </w:r>
    </w:p>
    <w:p w:rsidR="002D1637" w:rsidRPr="006D3FC6" w:rsidRDefault="002D1637" w:rsidP="002D1637">
      <w:pPr>
        <w:autoSpaceDE w:val="0"/>
        <w:autoSpaceDN w:val="0"/>
        <w:adjustRightInd w:val="0"/>
        <w:jc w:val="center"/>
        <w:rPr>
          <w:rFonts w:asciiTheme="minorHAnsi" w:hAnsiTheme="minorHAnsi" w:cstheme="minorHAnsi"/>
          <w:b/>
          <w:bCs/>
          <w:color w:val="000000"/>
          <w:sz w:val="20"/>
          <w:szCs w:val="20"/>
        </w:rPr>
      </w:pPr>
    </w:p>
    <w:p w:rsidR="006D3FC6" w:rsidRPr="007B36DB" w:rsidRDefault="002D1637" w:rsidP="007B36DB">
      <w:pPr>
        <w:pStyle w:val="Odstavekseznama"/>
        <w:numPr>
          <w:ilvl w:val="0"/>
          <w:numId w:val="2"/>
        </w:numPr>
        <w:spacing w:after="0" w:line="240" w:lineRule="auto"/>
        <w:rPr>
          <w:rFonts w:asciiTheme="minorHAnsi" w:hAnsiTheme="minorHAnsi" w:cstheme="minorHAnsi"/>
          <w:b/>
          <w:sz w:val="20"/>
          <w:szCs w:val="20"/>
        </w:rPr>
      </w:pPr>
      <w:r w:rsidRPr="006D3FC6">
        <w:rPr>
          <w:rFonts w:asciiTheme="minorHAnsi" w:hAnsiTheme="minorHAnsi" w:cstheme="minorHAnsi"/>
          <w:b/>
          <w:sz w:val="20"/>
          <w:szCs w:val="20"/>
        </w:rPr>
        <w:t xml:space="preserve">Identifikacija </w:t>
      </w:r>
      <w:r w:rsidR="0086261C" w:rsidRPr="006D3FC6">
        <w:rPr>
          <w:rFonts w:asciiTheme="minorHAnsi" w:hAnsiTheme="minorHAnsi" w:cstheme="minorHAnsi"/>
          <w:b/>
          <w:sz w:val="20"/>
          <w:szCs w:val="20"/>
        </w:rPr>
        <w:t>projekta sodelovanja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3"/>
      </w:tblGrid>
      <w:tr w:rsidR="006D3FC6" w:rsidRPr="006D3FC6" w:rsidTr="00D25434">
        <w:trPr>
          <w:trHeight w:val="270"/>
        </w:trPr>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Naziv sklada</w:t>
            </w:r>
          </w:p>
        </w:tc>
        <w:tc>
          <w:tcPr>
            <w:tcW w:w="6373" w:type="dxa"/>
          </w:tcPr>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E</w:t>
            </w:r>
            <w:r w:rsidR="00342494">
              <w:rPr>
                <w:rFonts w:asciiTheme="minorHAnsi" w:hAnsiTheme="minorHAnsi" w:cstheme="minorHAnsi"/>
                <w:b/>
                <w:sz w:val="20"/>
                <w:szCs w:val="20"/>
              </w:rPr>
              <w:t>SPR</w:t>
            </w:r>
          </w:p>
        </w:tc>
      </w:tr>
      <w:tr w:rsidR="006D3FC6" w:rsidRPr="006D3FC6" w:rsidTr="00F16C71">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Naziv projekta sodelovanja</w:t>
            </w:r>
          </w:p>
        </w:tc>
        <w:tc>
          <w:tcPr>
            <w:tcW w:w="6373" w:type="dxa"/>
            <w:shd w:val="clear" w:color="auto" w:fill="C5E0B3" w:themeFill="accent6" w:themeFillTint="66"/>
          </w:tcPr>
          <w:p w:rsidR="006D3FC6" w:rsidRPr="006D3FC6" w:rsidRDefault="00342494" w:rsidP="00D25434">
            <w:pPr>
              <w:jc w:val="both"/>
              <w:rPr>
                <w:rFonts w:asciiTheme="minorHAnsi" w:hAnsiTheme="minorHAnsi" w:cstheme="minorHAnsi"/>
                <w:b/>
                <w:sz w:val="20"/>
                <w:szCs w:val="20"/>
              </w:rPr>
            </w:pPr>
            <w:r>
              <w:rPr>
                <w:rFonts w:asciiTheme="minorHAnsi" w:hAnsiTheme="minorHAnsi" w:cstheme="minorHAnsi"/>
                <w:b/>
                <w:sz w:val="20"/>
                <w:szCs w:val="20"/>
              </w:rPr>
              <w:t>OCENJEVANJE RIBJIH IZDELKOV</w:t>
            </w:r>
          </w:p>
        </w:tc>
      </w:tr>
      <w:tr w:rsidR="006D3FC6" w:rsidRPr="006D3FC6" w:rsidTr="00D25434">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Tematska področja ukrepanja</w:t>
            </w:r>
          </w:p>
        </w:tc>
        <w:tc>
          <w:tcPr>
            <w:tcW w:w="6373" w:type="dxa"/>
          </w:tcPr>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 xml:space="preserve">Razvoj osnovnih storitev na podeželju, Varstvo okolja in ohranjanje narave, Večja vključenost mladih, žensk in drugih ranljivih skupin </w:t>
            </w:r>
          </w:p>
        </w:tc>
      </w:tr>
      <w:tr w:rsidR="006D3FC6" w:rsidRPr="006D3FC6" w:rsidTr="00D25434">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 xml:space="preserve">Ukrep </w:t>
            </w:r>
          </w:p>
        </w:tc>
        <w:tc>
          <w:tcPr>
            <w:tcW w:w="6373" w:type="dxa"/>
          </w:tcPr>
          <w:p w:rsidR="006D3FC6" w:rsidRPr="006D3FC6" w:rsidRDefault="002D05BA" w:rsidP="00D25434">
            <w:pPr>
              <w:jc w:val="both"/>
              <w:rPr>
                <w:rFonts w:asciiTheme="minorHAnsi" w:hAnsiTheme="minorHAnsi" w:cstheme="minorHAnsi"/>
                <w:b/>
                <w:sz w:val="20"/>
                <w:szCs w:val="20"/>
              </w:rPr>
            </w:pPr>
            <w:r>
              <w:rPr>
                <w:rFonts w:asciiTheme="minorHAnsi" w:hAnsiTheme="minorHAnsi" w:cstheme="minorHAnsi"/>
                <w:b/>
                <w:sz w:val="20"/>
                <w:szCs w:val="20"/>
              </w:rPr>
              <w:t>Razvoj sladkovodne akvakulture</w:t>
            </w:r>
          </w:p>
        </w:tc>
      </w:tr>
      <w:tr w:rsidR="002D05BA" w:rsidRPr="006D3FC6" w:rsidTr="00784D76">
        <w:trPr>
          <w:trHeight w:val="315"/>
        </w:trPr>
        <w:tc>
          <w:tcPr>
            <w:tcW w:w="2689" w:type="dxa"/>
          </w:tcPr>
          <w:p w:rsidR="002D05BA" w:rsidRPr="006D3FC6" w:rsidRDefault="002D05BA" w:rsidP="00D25434">
            <w:pPr>
              <w:jc w:val="both"/>
              <w:rPr>
                <w:rFonts w:asciiTheme="minorHAnsi" w:hAnsiTheme="minorHAnsi" w:cstheme="minorHAnsi"/>
                <w:sz w:val="20"/>
                <w:szCs w:val="20"/>
              </w:rPr>
            </w:pPr>
            <w:r w:rsidRPr="006D3FC6">
              <w:rPr>
                <w:rFonts w:asciiTheme="minorHAnsi" w:hAnsiTheme="minorHAnsi" w:cstheme="minorHAnsi"/>
                <w:sz w:val="20"/>
                <w:szCs w:val="20"/>
              </w:rPr>
              <w:t>Naziv vlagatelja</w:t>
            </w:r>
          </w:p>
        </w:tc>
        <w:tc>
          <w:tcPr>
            <w:tcW w:w="6373" w:type="dxa"/>
          </w:tcPr>
          <w:p w:rsidR="002D05BA" w:rsidRPr="007B36DB" w:rsidRDefault="002D05BA" w:rsidP="007B36DB">
            <w:pPr>
              <w:jc w:val="both"/>
              <w:rPr>
                <w:rFonts w:asciiTheme="minorHAnsi" w:hAnsiTheme="minorHAnsi" w:cstheme="minorHAnsi"/>
                <w:b/>
                <w:sz w:val="20"/>
                <w:szCs w:val="20"/>
              </w:rPr>
            </w:pPr>
            <w:r w:rsidRPr="006D3FC6">
              <w:rPr>
                <w:rFonts w:asciiTheme="minorHAnsi" w:hAnsiTheme="minorHAnsi" w:cstheme="minorHAnsi"/>
                <w:b/>
                <w:sz w:val="20"/>
                <w:szCs w:val="20"/>
              </w:rPr>
              <w:t>LAS Posavje</w:t>
            </w:r>
          </w:p>
        </w:tc>
      </w:tr>
      <w:tr w:rsidR="006D3FC6" w:rsidRPr="006D3FC6" w:rsidTr="00D25434">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Skupna višina podpore:</w:t>
            </w:r>
          </w:p>
        </w:tc>
        <w:tc>
          <w:tcPr>
            <w:tcW w:w="6373" w:type="dxa"/>
          </w:tcPr>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2</w:t>
            </w:r>
            <w:r w:rsidR="002D05BA">
              <w:rPr>
                <w:rFonts w:asciiTheme="minorHAnsi" w:hAnsiTheme="minorHAnsi" w:cstheme="minorHAnsi"/>
                <w:b/>
                <w:sz w:val="20"/>
                <w:szCs w:val="20"/>
              </w:rPr>
              <w:t>9</w:t>
            </w:r>
            <w:r w:rsidRPr="006D3FC6">
              <w:rPr>
                <w:rFonts w:asciiTheme="minorHAnsi" w:hAnsiTheme="minorHAnsi" w:cstheme="minorHAnsi"/>
                <w:b/>
                <w:sz w:val="20"/>
                <w:szCs w:val="20"/>
              </w:rPr>
              <w:t>.</w:t>
            </w:r>
            <w:r w:rsidR="002D05BA">
              <w:rPr>
                <w:rFonts w:asciiTheme="minorHAnsi" w:hAnsiTheme="minorHAnsi" w:cstheme="minorHAnsi"/>
                <w:b/>
                <w:sz w:val="20"/>
                <w:szCs w:val="20"/>
              </w:rPr>
              <w:t>111</w:t>
            </w:r>
            <w:r w:rsidRPr="006D3FC6">
              <w:rPr>
                <w:rFonts w:asciiTheme="minorHAnsi" w:hAnsiTheme="minorHAnsi" w:cstheme="minorHAnsi"/>
                <w:b/>
                <w:sz w:val="20"/>
                <w:szCs w:val="20"/>
              </w:rPr>
              <w:t>,</w:t>
            </w:r>
            <w:r w:rsidR="002D05BA">
              <w:rPr>
                <w:rFonts w:asciiTheme="minorHAnsi" w:hAnsiTheme="minorHAnsi" w:cstheme="minorHAnsi"/>
                <w:b/>
                <w:sz w:val="20"/>
                <w:szCs w:val="20"/>
              </w:rPr>
              <w:t>74</w:t>
            </w:r>
            <w:r w:rsidRPr="006D3FC6">
              <w:rPr>
                <w:rFonts w:asciiTheme="minorHAnsi" w:hAnsiTheme="minorHAnsi" w:cstheme="minorHAnsi"/>
                <w:b/>
                <w:sz w:val="20"/>
                <w:szCs w:val="20"/>
              </w:rPr>
              <w:t xml:space="preserve"> EUR</w:t>
            </w:r>
          </w:p>
        </w:tc>
      </w:tr>
      <w:tr w:rsidR="006D3FC6" w:rsidRPr="006D3FC6" w:rsidTr="00D25434">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Trajanje operacije:</w:t>
            </w:r>
          </w:p>
        </w:tc>
        <w:tc>
          <w:tcPr>
            <w:tcW w:w="6373" w:type="dxa"/>
          </w:tcPr>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 xml:space="preserve">01. 10. 2018 – 30. </w:t>
            </w:r>
            <w:r w:rsidR="002D05BA">
              <w:rPr>
                <w:rFonts w:asciiTheme="minorHAnsi" w:hAnsiTheme="minorHAnsi" w:cstheme="minorHAnsi"/>
                <w:b/>
                <w:sz w:val="20"/>
                <w:szCs w:val="20"/>
              </w:rPr>
              <w:t>10</w:t>
            </w:r>
            <w:r w:rsidRPr="006D3FC6">
              <w:rPr>
                <w:rFonts w:asciiTheme="minorHAnsi" w:hAnsiTheme="minorHAnsi" w:cstheme="minorHAnsi"/>
                <w:b/>
                <w:sz w:val="20"/>
                <w:szCs w:val="20"/>
              </w:rPr>
              <w:t>. 2020</w:t>
            </w:r>
          </w:p>
        </w:tc>
      </w:tr>
      <w:tr w:rsidR="006D3FC6" w:rsidRPr="006D3FC6" w:rsidTr="00D25434">
        <w:tc>
          <w:tcPr>
            <w:tcW w:w="2689" w:type="dxa"/>
          </w:tcPr>
          <w:p w:rsidR="006D3FC6" w:rsidRPr="006D3FC6" w:rsidRDefault="006D3FC6" w:rsidP="00D25434">
            <w:pPr>
              <w:jc w:val="both"/>
              <w:rPr>
                <w:rFonts w:asciiTheme="minorHAnsi" w:hAnsiTheme="minorHAnsi" w:cstheme="minorHAnsi"/>
                <w:sz w:val="20"/>
                <w:szCs w:val="20"/>
              </w:rPr>
            </w:pPr>
            <w:r w:rsidRPr="006D3FC6">
              <w:rPr>
                <w:rFonts w:asciiTheme="minorHAnsi" w:hAnsiTheme="minorHAnsi" w:cstheme="minorHAnsi"/>
                <w:sz w:val="20"/>
                <w:szCs w:val="20"/>
              </w:rPr>
              <w:t>Ostali partnerji v projektu</w:t>
            </w:r>
            <w:r w:rsidR="00F16C71">
              <w:rPr>
                <w:rFonts w:asciiTheme="minorHAnsi" w:hAnsiTheme="minorHAnsi" w:cstheme="minorHAnsi"/>
                <w:sz w:val="20"/>
                <w:szCs w:val="20"/>
              </w:rPr>
              <w:t xml:space="preserve"> sodelovanja</w:t>
            </w:r>
            <w:r w:rsidRPr="006D3FC6">
              <w:rPr>
                <w:rFonts w:asciiTheme="minorHAnsi" w:hAnsiTheme="minorHAnsi" w:cstheme="minorHAnsi"/>
                <w:sz w:val="20"/>
                <w:szCs w:val="20"/>
              </w:rPr>
              <w:t>:</w:t>
            </w:r>
          </w:p>
        </w:tc>
        <w:tc>
          <w:tcPr>
            <w:tcW w:w="6373" w:type="dxa"/>
          </w:tcPr>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LAS Doline Soče (vodilni partner)</w:t>
            </w:r>
          </w:p>
          <w:p w:rsidR="006D3FC6" w:rsidRPr="006D3FC6" w:rsidRDefault="006D3FC6" w:rsidP="00D25434">
            <w:pPr>
              <w:jc w:val="both"/>
              <w:rPr>
                <w:rFonts w:asciiTheme="minorHAnsi" w:hAnsiTheme="minorHAnsi" w:cstheme="minorHAnsi"/>
                <w:b/>
                <w:sz w:val="20"/>
                <w:szCs w:val="20"/>
              </w:rPr>
            </w:pPr>
            <w:r w:rsidRPr="006D3FC6">
              <w:rPr>
                <w:rFonts w:asciiTheme="minorHAnsi" w:hAnsiTheme="minorHAnsi" w:cstheme="minorHAnsi"/>
                <w:b/>
                <w:sz w:val="20"/>
                <w:szCs w:val="20"/>
              </w:rPr>
              <w:t>LAS Gorenjska Košarica</w:t>
            </w:r>
          </w:p>
        </w:tc>
      </w:tr>
    </w:tbl>
    <w:p w:rsidR="006D3FC6" w:rsidRPr="006D3FC6" w:rsidRDefault="006D3FC6" w:rsidP="006D3FC6">
      <w:pPr>
        <w:pStyle w:val="Odstavekseznama"/>
        <w:spacing w:after="0" w:line="240" w:lineRule="auto"/>
        <w:rPr>
          <w:rFonts w:asciiTheme="minorHAnsi" w:hAnsiTheme="minorHAnsi" w:cstheme="minorHAnsi"/>
          <w:b/>
          <w:sz w:val="20"/>
          <w:szCs w:val="20"/>
        </w:rPr>
      </w:pPr>
    </w:p>
    <w:tbl>
      <w:tblPr>
        <w:tblStyle w:val="Tabelamrea"/>
        <w:tblW w:w="0" w:type="auto"/>
        <w:tblInd w:w="-5" w:type="dxa"/>
        <w:tblLook w:val="04A0" w:firstRow="1" w:lastRow="0" w:firstColumn="1" w:lastColumn="0" w:noHBand="0" w:noVBand="1"/>
      </w:tblPr>
      <w:tblGrid>
        <w:gridCol w:w="2694"/>
        <w:gridCol w:w="3827"/>
        <w:gridCol w:w="2525"/>
      </w:tblGrid>
      <w:tr w:rsidR="006D3FC6" w:rsidRPr="006D3FC6" w:rsidTr="007B36DB">
        <w:trPr>
          <w:trHeight w:val="478"/>
        </w:trPr>
        <w:tc>
          <w:tcPr>
            <w:tcW w:w="2694" w:type="dxa"/>
          </w:tcPr>
          <w:p w:rsidR="006D3FC6" w:rsidRPr="006D3FC6" w:rsidRDefault="006D3FC6" w:rsidP="00D25434">
            <w:pPr>
              <w:pStyle w:val="Odstavekseznama"/>
              <w:spacing w:after="160" w:line="259" w:lineRule="auto"/>
              <w:ind w:left="0"/>
              <w:jc w:val="both"/>
              <w:rPr>
                <w:rFonts w:asciiTheme="minorHAnsi" w:hAnsiTheme="minorHAnsi" w:cstheme="minorHAnsi"/>
                <w:b/>
                <w:sz w:val="20"/>
                <w:szCs w:val="20"/>
              </w:rPr>
            </w:pPr>
            <w:r w:rsidRPr="006D3FC6">
              <w:rPr>
                <w:rFonts w:asciiTheme="minorHAnsi" w:hAnsiTheme="minorHAnsi" w:cstheme="minorHAnsi"/>
                <w:b/>
                <w:sz w:val="20"/>
                <w:szCs w:val="20"/>
              </w:rPr>
              <w:t xml:space="preserve">Terminski načrt operacije: </w:t>
            </w:r>
          </w:p>
        </w:tc>
        <w:tc>
          <w:tcPr>
            <w:tcW w:w="3827" w:type="dxa"/>
          </w:tcPr>
          <w:p w:rsidR="006D3FC6" w:rsidRPr="006D3FC6" w:rsidRDefault="006D3FC6" w:rsidP="00D25434">
            <w:pPr>
              <w:pStyle w:val="Odstavekseznama"/>
              <w:spacing w:after="160" w:line="259" w:lineRule="auto"/>
              <w:ind w:left="0"/>
              <w:rPr>
                <w:rFonts w:asciiTheme="minorHAnsi" w:hAnsiTheme="minorHAnsi" w:cstheme="minorHAnsi"/>
                <w:b/>
                <w:sz w:val="20"/>
                <w:szCs w:val="20"/>
              </w:rPr>
            </w:pPr>
            <w:r w:rsidRPr="006D3FC6">
              <w:rPr>
                <w:rFonts w:asciiTheme="minorHAnsi" w:hAnsiTheme="minorHAnsi" w:cstheme="minorHAnsi"/>
                <w:b/>
                <w:sz w:val="20"/>
                <w:szCs w:val="20"/>
              </w:rPr>
              <w:t xml:space="preserve">Dinamika črpanja sredstev: </w:t>
            </w:r>
          </w:p>
          <w:p w:rsidR="006D3FC6" w:rsidRPr="006D3FC6" w:rsidRDefault="006D3FC6" w:rsidP="00D25434">
            <w:pPr>
              <w:pStyle w:val="Odstavekseznama"/>
              <w:spacing w:after="160" w:line="259" w:lineRule="auto"/>
              <w:ind w:left="0"/>
              <w:rPr>
                <w:rFonts w:asciiTheme="minorHAnsi" w:hAnsiTheme="minorHAnsi" w:cstheme="minorHAnsi"/>
                <w:b/>
                <w:sz w:val="20"/>
                <w:szCs w:val="20"/>
              </w:rPr>
            </w:pPr>
            <w:r w:rsidRPr="006D3FC6">
              <w:rPr>
                <w:rFonts w:asciiTheme="minorHAnsi" w:hAnsiTheme="minorHAnsi" w:cstheme="minorHAnsi"/>
                <w:b/>
                <w:sz w:val="20"/>
                <w:szCs w:val="20"/>
              </w:rPr>
              <w:t xml:space="preserve">  - rok za oddajo zahtevka na ARSKTRP: </w:t>
            </w:r>
          </w:p>
        </w:tc>
        <w:tc>
          <w:tcPr>
            <w:tcW w:w="2525" w:type="dxa"/>
          </w:tcPr>
          <w:p w:rsidR="006D3FC6" w:rsidRPr="006D3FC6" w:rsidRDefault="006D3FC6" w:rsidP="00D25434">
            <w:pPr>
              <w:pStyle w:val="Odstavekseznama"/>
              <w:spacing w:after="160" w:line="259" w:lineRule="auto"/>
              <w:ind w:left="0"/>
              <w:jc w:val="both"/>
              <w:rPr>
                <w:rFonts w:asciiTheme="minorHAnsi" w:hAnsiTheme="minorHAnsi" w:cstheme="minorHAnsi"/>
                <w:b/>
                <w:sz w:val="20"/>
                <w:szCs w:val="20"/>
              </w:rPr>
            </w:pPr>
            <w:r w:rsidRPr="006D3FC6">
              <w:rPr>
                <w:rFonts w:asciiTheme="minorHAnsi" w:hAnsiTheme="minorHAnsi" w:cstheme="minorHAnsi"/>
                <w:b/>
                <w:sz w:val="20"/>
                <w:szCs w:val="20"/>
              </w:rPr>
              <w:t xml:space="preserve">Predviden znesek zahtevka: </w:t>
            </w:r>
          </w:p>
        </w:tc>
      </w:tr>
      <w:tr w:rsidR="006D3FC6" w:rsidRPr="006D3FC6" w:rsidTr="007B36DB">
        <w:trPr>
          <w:trHeight w:val="478"/>
        </w:trPr>
        <w:tc>
          <w:tcPr>
            <w:tcW w:w="2694" w:type="dxa"/>
          </w:tcPr>
          <w:p w:rsidR="006D3FC6" w:rsidRPr="007B36DB" w:rsidRDefault="006D3FC6" w:rsidP="007B36DB">
            <w:pPr>
              <w:pStyle w:val="Odstavekseznama"/>
              <w:numPr>
                <w:ilvl w:val="0"/>
                <w:numId w:val="6"/>
              </w:numPr>
              <w:spacing w:after="160" w:line="259" w:lineRule="auto"/>
              <w:rPr>
                <w:rFonts w:asciiTheme="minorHAnsi" w:hAnsiTheme="minorHAnsi" w:cstheme="minorHAnsi"/>
                <w:b/>
                <w:sz w:val="20"/>
                <w:szCs w:val="20"/>
              </w:rPr>
            </w:pPr>
            <w:r w:rsidRPr="006D3FC6">
              <w:rPr>
                <w:rFonts w:asciiTheme="minorHAnsi" w:hAnsiTheme="minorHAnsi" w:cstheme="minorHAnsi"/>
                <w:b/>
                <w:sz w:val="20"/>
                <w:szCs w:val="20"/>
              </w:rPr>
              <w:t>Faza: 01. 10. 2018 – 30. 09. 2019</w:t>
            </w:r>
          </w:p>
        </w:tc>
        <w:tc>
          <w:tcPr>
            <w:tcW w:w="3827" w:type="dxa"/>
          </w:tcPr>
          <w:p w:rsidR="006D3FC6" w:rsidRPr="006D3FC6" w:rsidRDefault="006D3FC6" w:rsidP="00D25434">
            <w:pPr>
              <w:pStyle w:val="Odstavekseznama"/>
              <w:spacing w:after="160" w:line="259" w:lineRule="auto"/>
              <w:ind w:left="0"/>
              <w:jc w:val="center"/>
              <w:rPr>
                <w:rFonts w:asciiTheme="minorHAnsi" w:hAnsiTheme="minorHAnsi" w:cstheme="minorHAnsi"/>
                <w:b/>
                <w:sz w:val="20"/>
                <w:szCs w:val="20"/>
              </w:rPr>
            </w:pPr>
            <w:r w:rsidRPr="006D3FC6">
              <w:rPr>
                <w:rFonts w:asciiTheme="minorHAnsi" w:hAnsiTheme="minorHAnsi" w:cstheme="minorHAnsi"/>
                <w:b/>
                <w:sz w:val="20"/>
                <w:szCs w:val="20"/>
              </w:rPr>
              <w:t>3</w:t>
            </w:r>
            <w:r w:rsidR="002D05BA">
              <w:rPr>
                <w:rFonts w:asciiTheme="minorHAnsi" w:hAnsiTheme="minorHAnsi" w:cstheme="minorHAnsi"/>
                <w:b/>
                <w:sz w:val="20"/>
                <w:szCs w:val="20"/>
              </w:rPr>
              <w:t>0</w:t>
            </w:r>
            <w:r w:rsidRPr="006D3FC6">
              <w:rPr>
                <w:rFonts w:asciiTheme="minorHAnsi" w:hAnsiTheme="minorHAnsi" w:cstheme="minorHAnsi"/>
                <w:b/>
                <w:sz w:val="20"/>
                <w:szCs w:val="20"/>
              </w:rPr>
              <w:t>. 10. 2019</w:t>
            </w:r>
          </w:p>
        </w:tc>
        <w:tc>
          <w:tcPr>
            <w:tcW w:w="2525" w:type="dxa"/>
          </w:tcPr>
          <w:p w:rsidR="006D3FC6" w:rsidRPr="006D3FC6" w:rsidRDefault="002D05BA" w:rsidP="00D25434">
            <w:pPr>
              <w:pStyle w:val="Odstavekseznama"/>
              <w:spacing w:after="160" w:line="259" w:lineRule="auto"/>
              <w:ind w:left="0"/>
              <w:jc w:val="center"/>
              <w:rPr>
                <w:rFonts w:asciiTheme="minorHAnsi" w:hAnsiTheme="minorHAnsi" w:cstheme="minorHAnsi"/>
                <w:b/>
                <w:sz w:val="20"/>
                <w:szCs w:val="20"/>
              </w:rPr>
            </w:pPr>
            <w:r>
              <w:rPr>
                <w:rFonts w:asciiTheme="minorHAnsi" w:hAnsiTheme="minorHAnsi" w:cstheme="minorHAnsi"/>
                <w:b/>
                <w:sz w:val="20"/>
                <w:szCs w:val="20"/>
              </w:rPr>
              <w:t>10.363,38</w:t>
            </w:r>
            <w:r w:rsidR="006D3FC6" w:rsidRPr="006D3FC6">
              <w:rPr>
                <w:rFonts w:asciiTheme="minorHAnsi" w:hAnsiTheme="minorHAnsi" w:cstheme="minorHAnsi"/>
                <w:b/>
                <w:sz w:val="20"/>
                <w:szCs w:val="20"/>
              </w:rPr>
              <w:t xml:space="preserve"> EUR</w:t>
            </w:r>
          </w:p>
        </w:tc>
      </w:tr>
      <w:tr w:rsidR="006D3FC6" w:rsidRPr="006D3FC6" w:rsidTr="007B36DB">
        <w:trPr>
          <w:trHeight w:val="478"/>
        </w:trPr>
        <w:tc>
          <w:tcPr>
            <w:tcW w:w="2694" w:type="dxa"/>
          </w:tcPr>
          <w:p w:rsidR="006D3FC6" w:rsidRPr="006D3FC6" w:rsidRDefault="006D3FC6" w:rsidP="00D25434">
            <w:pPr>
              <w:pStyle w:val="Odstavekseznama"/>
              <w:numPr>
                <w:ilvl w:val="0"/>
                <w:numId w:val="6"/>
              </w:numPr>
              <w:spacing w:after="160" w:line="259" w:lineRule="auto"/>
              <w:rPr>
                <w:rFonts w:asciiTheme="minorHAnsi" w:hAnsiTheme="minorHAnsi" w:cstheme="minorHAnsi"/>
                <w:b/>
                <w:sz w:val="20"/>
                <w:szCs w:val="20"/>
              </w:rPr>
            </w:pPr>
            <w:r w:rsidRPr="006D3FC6">
              <w:rPr>
                <w:rFonts w:asciiTheme="minorHAnsi" w:hAnsiTheme="minorHAnsi" w:cstheme="minorHAnsi"/>
                <w:b/>
                <w:sz w:val="20"/>
                <w:szCs w:val="20"/>
              </w:rPr>
              <w:t>Faza: 01. 10. 2019 – 30. 09. 2020</w:t>
            </w:r>
          </w:p>
        </w:tc>
        <w:tc>
          <w:tcPr>
            <w:tcW w:w="3827" w:type="dxa"/>
          </w:tcPr>
          <w:p w:rsidR="006D3FC6" w:rsidRPr="006D3FC6" w:rsidRDefault="006D3FC6" w:rsidP="00D25434">
            <w:pPr>
              <w:pStyle w:val="Odstavekseznama"/>
              <w:spacing w:after="160" w:line="259" w:lineRule="auto"/>
              <w:ind w:left="0"/>
              <w:jc w:val="center"/>
              <w:rPr>
                <w:rFonts w:asciiTheme="minorHAnsi" w:hAnsiTheme="minorHAnsi" w:cstheme="minorHAnsi"/>
                <w:b/>
                <w:sz w:val="20"/>
                <w:szCs w:val="20"/>
              </w:rPr>
            </w:pPr>
            <w:r w:rsidRPr="006D3FC6">
              <w:rPr>
                <w:rFonts w:asciiTheme="minorHAnsi" w:hAnsiTheme="minorHAnsi" w:cstheme="minorHAnsi"/>
                <w:b/>
                <w:sz w:val="20"/>
                <w:szCs w:val="20"/>
              </w:rPr>
              <w:t>3</w:t>
            </w:r>
            <w:r w:rsidR="002D05BA">
              <w:rPr>
                <w:rFonts w:asciiTheme="minorHAnsi" w:hAnsiTheme="minorHAnsi" w:cstheme="minorHAnsi"/>
                <w:b/>
                <w:sz w:val="20"/>
                <w:szCs w:val="20"/>
              </w:rPr>
              <w:t>0</w:t>
            </w:r>
            <w:r w:rsidRPr="006D3FC6">
              <w:rPr>
                <w:rFonts w:asciiTheme="minorHAnsi" w:hAnsiTheme="minorHAnsi" w:cstheme="minorHAnsi"/>
                <w:b/>
                <w:sz w:val="20"/>
                <w:szCs w:val="20"/>
              </w:rPr>
              <w:t>. 10. 2020</w:t>
            </w:r>
          </w:p>
        </w:tc>
        <w:tc>
          <w:tcPr>
            <w:tcW w:w="2525" w:type="dxa"/>
          </w:tcPr>
          <w:p w:rsidR="006D3FC6" w:rsidRPr="006D3FC6" w:rsidRDefault="002D05BA" w:rsidP="00D25434">
            <w:pPr>
              <w:pStyle w:val="Odstavekseznama"/>
              <w:spacing w:after="160" w:line="259" w:lineRule="auto"/>
              <w:ind w:left="0"/>
              <w:jc w:val="center"/>
              <w:rPr>
                <w:rFonts w:asciiTheme="minorHAnsi" w:hAnsiTheme="minorHAnsi" w:cstheme="minorHAnsi"/>
                <w:b/>
                <w:sz w:val="20"/>
                <w:szCs w:val="20"/>
              </w:rPr>
            </w:pPr>
            <w:r>
              <w:rPr>
                <w:rFonts w:asciiTheme="minorHAnsi" w:hAnsiTheme="minorHAnsi" w:cstheme="minorHAnsi"/>
                <w:b/>
                <w:sz w:val="20"/>
                <w:szCs w:val="20"/>
              </w:rPr>
              <w:t>18.748,36</w:t>
            </w:r>
            <w:r w:rsidR="006D3FC6" w:rsidRPr="006D3FC6">
              <w:rPr>
                <w:rFonts w:asciiTheme="minorHAnsi" w:hAnsiTheme="minorHAnsi" w:cstheme="minorHAnsi"/>
                <w:b/>
                <w:sz w:val="20"/>
                <w:szCs w:val="20"/>
              </w:rPr>
              <w:t xml:space="preserve"> EUR</w:t>
            </w:r>
          </w:p>
        </w:tc>
      </w:tr>
    </w:tbl>
    <w:p w:rsidR="00834C97" w:rsidRPr="006D3FC6" w:rsidRDefault="00834C97" w:rsidP="006D3FC6">
      <w:pPr>
        <w:pStyle w:val="Odstavekseznama"/>
        <w:spacing w:after="0" w:line="240" w:lineRule="auto"/>
        <w:rPr>
          <w:rFonts w:asciiTheme="minorHAnsi" w:hAnsiTheme="minorHAnsi" w:cstheme="minorHAnsi"/>
          <w:b/>
          <w:sz w:val="20"/>
          <w:szCs w:val="20"/>
        </w:rPr>
      </w:pPr>
    </w:p>
    <w:p w:rsidR="006D3FC6" w:rsidRPr="007B36DB" w:rsidRDefault="005D4D05" w:rsidP="007B36DB">
      <w:pPr>
        <w:pStyle w:val="Odstavekseznama"/>
        <w:numPr>
          <w:ilvl w:val="0"/>
          <w:numId w:val="2"/>
        </w:numPr>
        <w:spacing w:after="0" w:line="240" w:lineRule="auto"/>
        <w:rPr>
          <w:rFonts w:asciiTheme="minorHAnsi" w:hAnsiTheme="minorHAnsi" w:cstheme="minorHAnsi"/>
          <w:b/>
          <w:sz w:val="20"/>
          <w:szCs w:val="20"/>
        </w:rPr>
      </w:pPr>
      <w:r w:rsidRPr="006D3FC6">
        <w:rPr>
          <w:rFonts w:asciiTheme="minorHAnsi" w:hAnsiTheme="minorHAnsi" w:cstheme="minorHAnsi"/>
          <w:b/>
          <w:sz w:val="20"/>
          <w:szCs w:val="20"/>
        </w:rPr>
        <w:t>Podrobne</w:t>
      </w:r>
      <w:r w:rsidR="006D3FC6" w:rsidRPr="006D3FC6">
        <w:rPr>
          <w:rFonts w:asciiTheme="minorHAnsi" w:hAnsiTheme="minorHAnsi" w:cstheme="minorHAnsi"/>
          <w:b/>
          <w:sz w:val="20"/>
          <w:szCs w:val="20"/>
        </w:rPr>
        <w:t>j</w:t>
      </w:r>
      <w:r w:rsidRPr="006D3FC6">
        <w:rPr>
          <w:rFonts w:asciiTheme="minorHAnsi" w:hAnsiTheme="minorHAnsi" w:cstheme="minorHAnsi"/>
          <w:b/>
          <w:sz w:val="20"/>
          <w:szCs w:val="20"/>
        </w:rPr>
        <w:t>ši opis operacije</w:t>
      </w:r>
    </w:p>
    <w:tbl>
      <w:tblPr>
        <w:tblW w:w="0" w:type="auto"/>
        <w:tblCellMar>
          <w:left w:w="0" w:type="dxa"/>
          <w:right w:w="0" w:type="dxa"/>
        </w:tblCellMar>
        <w:tblLook w:val="04A0" w:firstRow="1" w:lastRow="0" w:firstColumn="1" w:lastColumn="0" w:noHBand="0" w:noVBand="1"/>
      </w:tblPr>
      <w:tblGrid>
        <w:gridCol w:w="9052"/>
      </w:tblGrid>
      <w:tr w:rsidR="005D4D05" w:rsidRPr="005D4D05" w:rsidTr="00D25434">
        <w:trPr>
          <w:trHeight w:val="680"/>
        </w:trPr>
        <w:tc>
          <w:tcPr>
            <w:tcW w:w="9052" w:type="dxa"/>
            <w:tcBorders>
              <w:top w:val="single" w:sz="8"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rsidR="00771C89" w:rsidRPr="005D4D05" w:rsidRDefault="005D4D05" w:rsidP="00771C89">
            <w:pPr>
              <w:spacing w:line="259" w:lineRule="auto"/>
              <w:rPr>
                <w:rFonts w:asciiTheme="minorHAnsi" w:eastAsiaTheme="minorHAnsi" w:hAnsiTheme="minorHAnsi" w:cstheme="minorHAnsi"/>
                <w:b/>
                <w:bCs/>
                <w:sz w:val="20"/>
                <w:szCs w:val="20"/>
                <w:lang w:eastAsia="en-US"/>
              </w:rPr>
            </w:pPr>
            <w:r w:rsidRPr="005D4D05">
              <w:rPr>
                <w:rFonts w:asciiTheme="minorHAnsi" w:eastAsiaTheme="minorHAnsi" w:hAnsiTheme="minorHAnsi" w:cstheme="minorHAnsi"/>
                <w:b/>
                <w:bCs/>
                <w:sz w:val="20"/>
                <w:szCs w:val="20"/>
                <w:lang w:eastAsia="en-US"/>
              </w:rPr>
              <w:t xml:space="preserve">PODROBEN OPIS OPERACIJE SODELOVANJA </w:t>
            </w:r>
          </w:p>
          <w:p w:rsidR="005D4D05" w:rsidRPr="005D4D05" w:rsidRDefault="005D4D05" w:rsidP="005D4D05">
            <w:pPr>
              <w:spacing w:line="259" w:lineRule="auto"/>
              <w:rPr>
                <w:rFonts w:asciiTheme="minorHAnsi" w:eastAsiaTheme="minorHAnsi" w:hAnsiTheme="minorHAnsi" w:cstheme="minorHAnsi"/>
                <w:b/>
                <w:bCs/>
                <w:sz w:val="20"/>
                <w:szCs w:val="20"/>
                <w:lang w:eastAsia="en-US"/>
              </w:rPr>
            </w:pPr>
          </w:p>
        </w:tc>
      </w:tr>
      <w:tr w:rsidR="005D4D05" w:rsidRPr="005D4D05" w:rsidTr="00D2543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Slovenija je dežela rek. Sladkovodne ribe so pomenile pomemben vir prehrane na slovenskih tleh, zlasti na območjih, kjer so pogoji za kmetijstvo slabši. Razvoj gojenja sladkovodnih rib Sloveniji se je pričel konec 19. st., ko so pričeli graditi prve ribogojnice. Prve ribogojnice, namenjene gojenju rib oz. postrvi za prehrano, pa datirajo šele v leto 1930. Nekoliko večji razmah gojenja rib za prehrano se je pričel po osamosvojitvi Slovenije. Danes proizvedejo ribogojnice 1.200 t postrvjih vrst in 300 ton </w:t>
            </w:r>
            <w:proofErr w:type="spellStart"/>
            <w:r w:rsidRPr="007B36DB">
              <w:rPr>
                <w:rFonts w:asciiTheme="minorHAnsi" w:eastAsiaTheme="minorHAnsi" w:hAnsiTheme="minorHAnsi" w:cstheme="minorHAnsi"/>
                <w:sz w:val="20"/>
                <w:szCs w:val="20"/>
                <w:lang w:eastAsia="en-US"/>
              </w:rPr>
              <w:t>krapovskih</w:t>
            </w:r>
            <w:proofErr w:type="spellEnd"/>
            <w:r w:rsidRPr="007B36DB">
              <w:rPr>
                <w:rFonts w:asciiTheme="minorHAnsi" w:eastAsiaTheme="minorHAnsi" w:hAnsiTheme="minorHAnsi" w:cstheme="minorHAnsi"/>
                <w:sz w:val="20"/>
                <w:szCs w:val="20"/>
                <w:lang w:eastAsia="en-US"/>
              </w:rPr>
              <w:t xml:space="preserve"> vrst.  Kljub temu pa smo še vedno veliki uvozniki sladkovodnih rib. Da bi se v Sloveniji povečala proizvodnja in prodaja lokalne ribe, je potrebno ozaveščati tako gojitelje rib kot potrošnika. Ribe se umeščajo v prehranski piramidi visoko in jih strokovna javnost priporoča kot "zdravo" hrano. Trendi v kulinariki so naklonjeni ribi in ribjim izdelkom. Kljub temu v Sloveniji pojemo zelo malo rib, predvsem sladkovodnih rib. Iz rezultatov anket ugotovimo, da pojemo 4g na prebivalca, kar je zaskrbljujoče nizko. Ankete kažejo tudi to, da 12% odraslih nikoli ne uživa rib ter da je pri tistih, ki ribe uživajo, občutno večji delež morskih kot sladkovodnih rib. Skrbi tudi podatek, da veliko večino rib povprečni potrošnik nakupi v velikih trgovskih centrih, kjer se zaradi prostega pretoka blaga v Slovenijo uvažajo velike količine rib, ki jim naša riba praktično ne more konkurirati.  </w:t>
            </w:r>
          </w:p>
          <w:p w:rsidR="007B36DB" w:rsidRPr="007B36DB" w:rsidRDefault="007B36DB" w:rsidP="007B36DB">
            <w:pPr>
              <w:jc w:val="both"/>
              <w:rPr>
                <w:rFonts w:asciiTheme="minorHAnsi" w:eastAsiaTheme="minorHAnsi" w:hAnsiTheme="minorHAnsi" w:cstheme="minorHAnsi"/>
                <w:sz w:val="20"/>
                <w:szCs w:val="20"/>
                <w:lang w:eastAsia="en-US"/>
              </w:rPr>
            </w:pP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Aktivnosti v okviru projekta sodelovanja Ocenjevanje ribjih izdelkov bodo pripomogle k dodani vrednosti, v kolikor želimo našim ribam in ribogojcem zagotoviti svetlejšo prihodnost. </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Glavni razlog projekta je, da se vzpostavi dolgoročen sistem, ki bo predstavljal sladkovodne ribe na Slovenskem trgu. Potrebno je ozaveščati potrošnika o kakovostnih razlikah pri ribah, o okusih in predstaviti prodajne točke, kjer se naše ribe lahko dobi. </w:t>
            </w:r>
          </w:p>
          <w:p w:rsidR="007B36DB" w:rsidRPr="007B36DB" w:rsidRDefault="007B36DB" w:rsidP="007B36DB">
            <w:pPr>
              <w:jc w:val="both"/>
              <w:rPr>
                <w:rFonts w:asciiTheme="minorHAnsi" w:eastAsiaTheme="minorHAnsi" w:hAnsiTheme="minorHAnsi" w:cstheme="minorHAnsi"/>
                <w:sz w:val="20"/>
                <w:szCs w:val="20"/>
                <w:lang w:eastAsia="en-US"/>
              </w:rPr>
            </w:pP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Gojene sladkovodnih rib iz lokalnega okolja ima v slovenski kulinariki dolgo tradicijo ter velik pomen. Veliki trgovinski sistemi na račun prostega pretoka blaga v Slovenijo uvažajo velike količine cenenih in manj kakovostnih rib, njihova konkurenčna prednost je zgolj nizka cena. </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Priložnost za slovenske ribogojce je tako v ozaveščanju potrošnikov o višji kakovosti njihovih izdelkov, ki mora pri odločitvi za nakup odtehtati nekoliko višjo prodajo ceno od konkurenčnih izdelkov na trgovskih policah. </w:t>
            </w:r>
            <w:r w:rsidRPr="007B36DB">
              <w:rPr>
                <w:rFonts w:asciiTheme="minorHAnsi" w:eastAsiaTheme="minorHAnsi" w:hAnsiTheme="minorHAnsi" w:cstheme="minorHAnsi"/>
                <w:sz w:val="20"/>
                <w:szCs w:val="20"/>
                <w:lang w:eastAsia="en-US"/>
              </w:rPr>
              <w:lastRenderedPageBreak/>
              <w:t xml:space="preserve">Namen ocenjevanja ribjih izdelkov je tako ribogojcem po objektivnih kriterijih omogočiti primerjavo ter hkrati povečati vrednost domačih rib in ribjih izdelkov pri potrošniku. </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Projekt je načrtovan v skladu z operativnim programom in prednostno nalogo Unije pospeševanje trženja in predelave ter posebnim ciljem spodbujanja akvakulture z visoko ravnjo varstva okolja, zdravja in dobrega počutja živali ter javnega zdravja in varnosti.</w:t>
            </w:r>
          </w:p>
          <w:p w:rsidR="007B36DB" w:rsidRPr="007B36DB" w:rsidRDefault="007B36DB" w:rsidP="007B36DB">
            <w:pPr>
              <w:jc w:val="both"/>
              <w:rPr>
                <w:rFonts w:asciiTheme="minorHAnsi" w:eastAsiaTheme="minorHAnsi" w:hAnsiTheme="minorHAnsi" w:cstheme="minorHAnsi"/>
                <w:sz w:val="20"/>
                <w:szCs w:val="20"/>
                <w:lang w:eastAsia="en-US"/>
              </w:rPr>
            </w:pP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Učinki projekta bodo v večini posredni, to je v višji ozaveščenosti potrošnikov o kakovosti rib in ribjih izdelkov. Posredno z mreženjem deležnikov (gostinci, ribogojci, potrošniki) in uvajanjem slovenskih proizvodov v ponudbo  se lahko posredno pokaže tudi potencialna možnost zaposlitev v gostinstvu. Pri ribogojcih je osnovna prioriteta ohranjanje obstoječih delovnih mest.</w:t>
            </w:r>
          </w:p>
          <w:p w:rsidR="007B36DB" w:rsidRPr="007B36DB" w:rsidRDefault="007B36DB" w:rsidP="007B36DB">
            <w:pPr>
              <w:jc w:val="both"/>
              <w:rPr>
                <w:rFonts w:asciiTheme="minorHAnsi" w:eastAsiaTheme="minorHAnsi" w:hAnsiTheme="minorHAnsi" w:cstheme="minorHAnsi"/>
                <w:sz w:val="20"/>
                <w:szCs w:val="20"/>
                <w:lang w:eastAsia="en-US"/>
              </w:rPr>
            </w:pP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OPIS NAČINA RAZŠIRJENJA INFORMACIJ O REZULTATIH IN DOSEŽKIH OPERACIJE IN OPIS NAČINA SEZNANJANJA PREBIVALCEV OBMOČJA LAS Z NJIMI</w:t>
            </w:r>
          </w:p>
          <w:p w:rsidR="007B36DB" w:rsidRPr="007B36DB" w:rsidRDefault="007B36DB" w:rsidP="007B36DB">
            <w:pPr>
              <w:jc w:val="both"/>
              <w:rPr>
                <w:rFonts w:asciiTheme="minorHAnsi" w:eastAsiaTheme="minorHAnsi" w:hAnsiTheme="minorHAnsi" w:cstheme="minorHAnsi"/>
                <w:sz w:val="20"/>
                <w:szCs w:val="20"/>
                <w:lang w:eastAsia="en-US"/>
              </w:rPr>
            </w:pP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Skozi projektne aktivnosti v okviru operacije sodelovanja se bo za ribogojce na območjih projektnih partnerjev organiziralo in izvedlo strokovno ekskurzijo v tujino. Oblikovalo in natisnilo se bo izobraževalno knjižico o pomenu rib in ribjih izdelkov, knjižico receptov jedi iz lokalno pridelanih rib ter posnelo izobraževalni film o ribogojstvu in akvakulturi v Posavju, ki bodo dostopni vsem prebivalcem in obiskovalcem LAS-a. Organizirali bomo tudi kulinarične delavnice na temo ribjih jedi, ki bodo namenjene prebivalcem LAS in s katerimi bomo promovirali lokalno pridelane ribe in jedi iz lokalno pridelanih rib. Na prireditvi Podeželje v mestu bomo promovirali Posavske ribe in jedi iz lokalno pridelanih rib.</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Posamezni LAS bo preko lokalnih medijev poskrbel za promocijo in obveščanje javnosti o rezultatih in dosežkih operacije. </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 xml:space="preserve">Rezultati se bodo tako širili s pomočjo spletnih mest in družabnih omrežij LAS, prav tako pa bo poskrbljeno za redno obveščanje javnosti o doseganju rezultatov operacije (izjave za javnost, povabilo medijem na organizirane dogodke). </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Pri aktivnostih promocije, ozaveščanja in razširjanja informacij je javnost ključnega pomena:</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w:t>
            </w:r>
            <w:r w:rsidRPr="007B36DB">
              <w:rPr>
                <w:rFonts w:asciiTheme="minorHAnsi" w:eastAsiaTheme="minorHAnsi" w:hAnsiTheme="minorHAnsi" w:cstheme="minorHAnsi"/>
                <w:sz w:val="20"/>
                <w:szCs w:val="20"/>
                <w:lang w:eastAsia="en-US"/>
              </w:rPr>
              <w:tab/>
              <w:t>lokalni prebivalci v smislu izkoriščanja prednosti in razvojnih priložnost in</w:t>
            </w:r>
          </w:p>
          <w:p w:rsidR="007B36DB" w:rsidRPr="007B36DB"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w:t>
            </w:r>
            <w:r w:rsidRPr="007B36DB">
              <w:rPr>
                <w:rFonts w:asciiTheme="minorHAnsi" w:eastAsiaTheme="minorHAnsi" w:hAnsiTheme="minorHAnsi" w:cstheme="minorHAnsi"/>
                <w:sz w:val="20"/>
                <w:szCs w:val="20"/>
                <w:lang w:eastAsia="en-US"/>
              </w:rPr>
              <w:tab/>
              <w:t>splošna javnost kot potencialni kupci lokalnih izdelkov</w:t>
            </w:r>
          </w:p>
          <w:p w:rsidR="005D4D05" w:rsidRPr="005D4D05" w:rsidRDefault="007B36DB" w:rsidP="007B36DB">
            <w:pPr>
              <w:jc w:val="both"/>
              <w:rPr>
                <w:rFonts w:asciiTheme="minorHAnsi" w:eastAsiaTheme="minorHAnsi" w:hAnsiTheme="minorHAnsi" w:cstheme="minorHAnsi"/>
                <w:sz w:val="20"/>
                <w:szCs w:val="20"/>
                <w:lang w:eastAsia="en-US"/>
              </w:rPr>
            </w:pPr>
            <w:r w:rsidRPr="007B36DB">
              <w:rPr>
                <w:rFonts w:asciiTheme="minorHAnsi" w:eastAsiaTheme="minorHAnsi" w:hAnsiTheme="minorHAnsi" w:cstheme="minorHAnsi"/>
                <w:sz w:val="20"/>
                <w:szCs w:val="20"/>
                <w:lang w:eastAsia="en-US"/>
              </w:rPr>
              <w:t>Kakovostna koordinacija med deležniki na različnih nivojih (lokalni, regionalni, panožni, generacijski,..) bo zagotavljala vključenost tako strokovne kot tudi laične javnosti v operacijo.</w:t>
            </w:r>
          </w:p>
        </w:tc>
      </w:tr>
    </w:tbl>
    <w:p w:rsidR="00834C97" w:rsidRPr="00834C97" w:rsidRDefault="00834C97" w:rsidP="00834C97">
      <w:pPr>
        <w:spacing w:after="160" w:line="259" w:lineRule="auto"/>
        <w:rPr>
          <w:rFonts w:asciiTheme="minorHAnsi" w:hAnsiTheme="minorHAnsi" w:cstheme="minorHAnsi"/>
          <w:b/>
          <w:sz w:val="20"/>
          <w:szCs w:val="20"/>
        </w:rPr>
      </w:pPr>
      <w:bookmarkStart w:id="0" w:name="_GoBack"/>
      <w:bookmarkEnd w:id="0"/>
    </w:p>
    <w:p w:rsidR="002D1637" w:rsidRPr="00834C97" w:rsidRDefault="00190179" w:rsidP="00834C97">
      <w:pPr>
        <w:pStyle w:val="Odstavekseznama"/>
        <w:numPr>
          <w:ilvl w:val="0"/>
          <w:numId w:val="2"/>
        </w:numPr>
        <w:spacing w:after="160" w:line="259" w:lineRule="auto"/>
        <w:rPr>
          <w:rFonts w:asciiTheme="minorHAnsi" w:hAnsiTheme="minorHAnsi" w:cstheme="minorHAnsi"/>
          <w:b/>
          <w:sz w:val="20"/>
          <w:szCs w:val="20"/>
        </w:rPr>
      </w:pPr>
      <w:r w:rsidRPr="00834C97">
        <w:rPr>
          <w:rFonts w:asciiTheme="minorHAnsi" w:hAnsiTheme="minorHAnsi" w:cstheme="minorHAnsi"/>
          <w:b/>
          <w:sz w:val="20"/>
          <w:szCs w:val="20"/>
        </w:rPr>
        <w:t>Cilji in k</w:t>
      </w:r>
      <w:r w:rsidR="002D1637" w:rsidRPr="00834C97">
        <w:rPr>
          <w:rFonts w:asciiTheme="minorHAnsi" w:hAnsiTheme="minorHAnsi" w:cstheme="minorHAnsi"/>
          <w:b/>
          <w:sz w:val="20"/>
          <w:szCs w:val="20"/>
        </w:rPr>
        <w:t>azalnik</w:t>
      </w:r>
      <w:r w:rsidR="006D3FC6" w:rsidRPr="00834C97">
        <w:rPr>
          <w:rFonts w:asciiTheme="minorHAnsi" w:hAnsiTheme="minorHAnsi" w:cstheme="minorHAnsi"/>
          <w:b/>
          <w:sz w:val="20"/>
          <w:szCs w:val="20"/>
        </w:rPr>
        <w:t>i</w:t>
      </w:r>
    </w:p>
    <w:tbl>
      <w:tblPr>
        <w:tblW w:w="9793" w:type="dxa"/>
        <w:tblInd w:w="58" w:type="dxa"/>
        <w:tblCellMar>
          <w:left w:w="70" w:type="dxa"/>
          <w:right w:w="70" w:type="dxa"/>
        </w:tblCellMar>
        <w:tblLook w:val="04A0" w:firstRow="1" w:lastRow="0" w:firstColumn="1" w:lastColumn="0" w:noHBand="0" w:noVBand="1"/>
      </w:tblPr>
      <w:tblGrid>
        <w:gridCol w:w="3339"/>
        <w:gridCol w:w="3119"/>
        <w:gridCol w:w="3335"/>
      </w:tblGrid>
      <w:tr w:rsidR="007B36DB" w:rsidRPr="007B36DB" w:rsidTr="003C5251">
        <w:trPr>
          <w:trHeight w:val="312"/>
        </w:trPr>
        <w:tc>
          <w:tcPr>
            <w:tcW w:w="3339"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B36DB" w:rsidRPr="007B36DB" w:rsidRDefault="007B36DB" w:rsidP="003C5251">
            <w:pPr>
              <w:jc w:val="center"/>
              <w:rPr>
                <w:rFonts w:asciiTheme="minorHAnsi" w:hAnsiTheme="minorHAnsi" w:cs="Arial"/>
                <w:color w:val="000000"/>
                <w:sz w:val="20"/>
                <w:szCs w:val="20"/>
              </w:rPr>
            </w:pPr>
            <w:r w:rsidRPr="007B36DB">
              <w:rPr>
                <w:rFonts w:asciiTheme="minorHAnsi" w:hAnsiTheme="minorHAnsi" w:cs="Arial"/>
                <w:color w:val="000000"/>
                <w:sz w:val="20"/>
                <w:szCs w:val="20"/>
              </w:rPr>
              <w:t>Cilj</w:t>
            </w:r>
          </w:p>
        </w:tc>
        <w:tc>
          <w:tcPr>
            <w:tcW w:w="3119" w:type="dxa"/>
            <w:tcBorders>
              <w:top w:val="single" w:sz="4" w:space="0" w:color="auto"/>
              <w:left w:val="nil"/>
              <w:bottom w:val="single" w:sz="4" w:space="0" w:color="auto"/>
              <w:right w:val="single" w:sz="4" w:space="0" w:color="auto"/>
            </w:tcBorders>
            <w:shd w:val="clear" w:color="000000" w:fill="D8D8D8"/>
            <w:vAlign w:val="bottom"/>
            <w:hideMark/>
          </w:tcPr>
          <w:p w:rsidR="007B36DB" w:rsidRPr="007B36DB" w:rsidRDefault="007B36DB" w:rsidP="003C5251">
            <w:pPr>
              <w:jc w:val="center"/>
              <w:rPr>
                <w:rFonts w:asciiTheme="minorHAnsi" w:hAnsiTheme="minorHAnsi" w:cs="Arial"/>
                <w:color w:val="000000"/>
                <w:sz w:val="20"/>
                <w:szCs w:val="20"/>
              </w:rPr>
            </w:pPr>
            <w:r w:rsidRPr="007B36DB">
              <w:rPr>
                <w:rFonts w:asciiTheme="minorHAnsi" w:hAnsiTheme="minorHAnsi" w:cs="Arial"/>
                <w:color w:val="000000"/>
                <w:sz w:val="20"/>
                <w:szCs w:val="20"/>
              </w:rPr>
              <w:t>Kazalnik</w:t>
            </w:r>
          </w:p>
        </w:tc>
        <w:tc>
          <w:tcPr>
            <w:tcW w:w="3335" w:type="dxa"/>
            <w:tcBorders>
              <w:top w:val="single" w:sz="4" w:space="0" w:color="auto"/>
              <w:left w:val="nil"/>
              <w:bottom w:val="single" w:sz="4" w:space="0" w:color="auto"/>
              <w:right w:val="single" w:sz="4" w:space="0" w:color="auto"/>
            </w:tcBorders>
            <w:shd w:val="clear" w:color="000000" w:fill="D8D8D8"/>
            <w:vAlign w:val="bottom"/>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 Število</w:t>
            </w:r>
          </w:p>
        </w:tc>
      </w:tr>
      <w:tr w:rsidR="007B36DB" w:rsidRPr="007B36DB" w:rsidTr="003C5251">
        <w:trPr>
          <w:trHeight w:val="300"/>
        </w:trPr>
        <w:tc>
          <w:tcPr>
            <w:tcW w:w="3339" w:type="dxa"/>
            <w:tcBorders>
              <w:top w:val="nil"/>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Cilj 1.1: Ustvariti kakovostna delovna mesta</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novo ustvarjenih delovnih mest</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val="restart"/>
            <w:tcBorders>
              <w:top w:val="nil"/>
              <w:left w:val="single" w:sz="4" w:space="0" w:color="auto"/>
              <w:right w:val="single" w:sz="4" w:space="0" w:color="auto"/>
            </w:tcBorders>
            <w:shd w:val="clear" w:color="auto" w:fill="auto"/>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Cilj 1.2: Krepiti pogoje za rast malih ponudnikov v perspektivnih dejavnostih</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novih produktov ali storitev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5 (Pravilnik o ocenjevanju, Knjižica receptov, CGP, Izobraževalna knjižica o pomenu rib in ribjih izdelkov, Film o ribogojstvu in akvakulturi v Posavju)</w:t>
            </w:r>
          </w:p>
        </w:tc>
      </w:tr>
      <w:tr w:rsidR="007B36DB" w:rsidRPr="007B36DB" w:rsidTr="003C5251">
        <w:trPr>
          <w:trHeight w:val="276"/>
        </w:trPr>
        <w:tc>
          <w:tcPr>
            <w:tcW w:w="3339" w:type="dxa"/>
            <w:vMerge/>
            <w:tcBorders>
              <w:left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ohranjenih delovnih mest</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tcBorders>
              <w:left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novoustanovljenih podjetij</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w:t>
            </w:r>
          </w:p>
        </w:tc>
      </w:tr>
      <w:tr w:rsidR="007B36DB" w:rsidRPr="007B36DB" w:rsidTr="003C5251">
        <w:trPr>
          <w:trHeight w:val="276"/>
        </w:trPr>
        <w:tc>
          <w:tcPr>
            <w:tcW w:w="3339" w:type="dxa"/>
            <w:vMerge/>
            <w:tcBorders>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usposobljenih nosilcev dejavnosti</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5 usposobljenih potencialnih ocenjevalcev ribjih izdelkov</w:t>
            </w:r>
          </w:p>
        </w:tc>
      </w:tr>
      <w:tr w:rsidR="007B36DB" w:rsidRPr="007B36DB" w:rsidTr="003C5251">
        <w:trPr>
          <w:trHeight w:val="276"/>
        </w:trPr>
        <w:tc>
          <w:tcPr>
            <w:tcW w:w="3339" w:type="dxa"/>
            <w:vMerge w:val="restart"/>
            <w:tcBorders>
              <w:top w:val="nil"/>
              <w:left w:val="single" w:sz="4" w:space="0" w:color="auto"/>
              <w:right w:val="single" w:sz="4" w:space="0" w:color="auto"/>
            </w:tcBorders>
            <w:shd w:val="clear" w:color="auto" w:fill="auto"/>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Cilj 2.1: Aktivirati potenciale za revitalizacijo podeželja</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novih programov ali storitev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1 Ocenjevanje ribjih izdelkov</w:t>
            </w:r>
          </w:p>
        </w:tc>
      </w:tr>
      <w:tr w:rsidR="007B36DB" w:rsidRPr="007B36DB" w:rsidTr="003C5251">
        <w:trPr>
          <w:trHeight w:val="276"/>
        </w:trPr>
        <w:tc>
          <w:tcPr>
            <w:tcW w:w="3339" w:type="dxa"/>
            <w:vMerge/>
            <w:tcBorders>
              <w:left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vključenih proizvajalcev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5</w:t>
            </w:r>
          </w:p>
        </w:tc>
      </w:tr>
      <w:tr w:rsidR="007B36DB" w:rsidRPr="007B36DB" w:rsidTr="003C5251">
        <w:trPr>
          <w:trHeight w:val="276"/>
        </w:trPr>
        <w:tc>
          <w:tcPr>
            <w:tcW w:w="3339" w:type="dxa"/>
            <w:vMerge/>
            <w:tcBorders>
              <w:left w:val="single" w:sz="4" w:space="0" w:color="auto"/>
              <w:bottom w:val="single" w:sz="4" w:space="0" w:color="auto"/>
              <w:right w:val="single" w:sz="4" w:space="0" w:color="auto"/>
            </w:tcBorders>
            <w:vAlign w:val="center"/>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vključenih prebivalcev</w:t>
            </w:r>
          </w:p>
        </w:tc>
        <w:tc>
          <w:tcPr>
            <w:tcW w:w="3335" w:type="dxa"/>
            <w:tcBorders>
              <w:top w:val="nil"/>
              <w:left w:val="nil"/>
              <w:bottom w:val="single" w:sz="4" w:space="0" w:color="auto"/>
              <w:right w:val="single" w:sz="4" w:space="0" w:color="auto"/>
            </w:tcBorders>
            <w:shd w:val="clear" w:color="auto" w:fill="auto"/>
            <w:vAlign w:val="bottom"/>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40</w:t>
            </w:r>
          </w:p>
        </w:tc>
      </w:tr>
      <w:tr w:rsidR="007B36DB" w:rsidRPr="007B36DB" w:rsidTr="003C5251">
        <w:trPr>
          <w:trHeight w:val="276"/>
        </w:trPr>
        <w:tc>
          <w:tcPr>
            <w:tcW w:w="3339" w:type="dxa"/>
            <w:vMerge w:val="restart"/>
            <w:tcBorders>
              <w:top w:val="single" w:sz="4" w:space="0" w:color="auto"/>
              <w:left w:val="single" w:sz="4" w:space="0" w:color="auto"/>
              <w:right w:val="single" w:sz="4" w:space="0" w:color="auto"/>
            </w:tcBorders>
            <w:shd w:val="clear" w:color="auto" w:fill="auto"/>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 xml:space="preserve">Cilj 3.1: Izboljšati stanje okolja za večjo kakovost življenja in dela </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izvedenih ukrepov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1 (analiza rib)</w:t>
            </w:r>
          </w:p>
        </w:tc>
      </w:tr>
      <w:tr w:rsidR="007B36DB" w:rsidRPr="007B36DB" w:rsidTr="003C5251">
        <w:trPr>
          <w:trHeight w:val="300"/>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 xml:space="preserve">Št. novih </w:t>
            </w:r>
            <w:proofErr w:type="spellStart"/>
            <w:r w:rsidRPr="007B36DB">
              <w:rPr>
                <w:rFonts w:asciiTheme="minorHAnsi" w:hAnsiTheme="minorHAnsi" w:cs="Arial"/>
                <w:color w:val="000000" w:themeColor="text1"/>
                <w:sz w:val="20"/>
                <w:szCs w:val="20"/>
              </w:rPr>
              <w:t>okoljskih</w:t>
            </w:r>
            <w:proofErr w:type="spellEnd"/>
            <w:r w:rsidRPr="007B36DB">
              <w:rPr>
                <w:rFonts w:asciiTheme="minorHAnsi" w:hAnsiTheme="minorHAnsi" w:cs="Arial"/>
                <w:color w:val="000000" w:themeColor="text1"/>
                <w:sz w:val="20"/>
                <w:szCs w:val="20"/>
              </w:rPr>
              <w:t xml:space="preserve"> rešitev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Cilj 3.2: Ohranjanje narave in biotske raznovrstnosti za trajnostni razvoj območja LAS</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izvedenih ukrepov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88"/>
        </w:trPr>
        <w:tc>
          <w:tcPr>
            <w:tcW w:w="3339" w:type="dxa"/>
            <w:vMerge/>
            <w:tcBorders>
              <w:top w:val="nil"/>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novih vsebin in programov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300"/>
        </w:trPr>
        <w:tc>
          <w:tcPr>
            <w:tcW w:w="3339" w:type="dxa"/>
            <w:vMerge/>
            <w:tcBorders>
              <w:top w:val="nil"/>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vključenih v aktivnosti ozaveščanja</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val="restart"/>
            <w:tcBorders>
              <w:top w:val="nil"/>
              <w:left w:val="single" w:sz="4" w:space="0" w:color="auto"/>
              <w:bottom w:val="single" w:sz="4" w:space="0" w:color="auto"/>
              <w:right w:val="single" w:sz="4" w:space="0" w:color="auto"/>
            </w:tcBorders>
            <w:shd w:val="clear" w:color="auto" w:fill="auto"/>
            <w:vAlign w:val="center"/>
            <w:hideMark/>
          </w:tcPr>
          <w:p w:rsidR="007B36DB" w:rsidRPr="007B36DB" w:rsidRDefault="007B36DB" w:rsidP="003C5251">
            <w:pPr>
              <w:rPr>
                <w:rFonts w:asciiTheme="minorHAnsi" w:hAnsiTheme="minorHAnsi" w:cs="Arial"/>
                <w:color w:val="000000"/>
                <w:sz w:val="20"/>
                <w:szCs w:val="20"/>
              </w:rPr>
            </w:pPr>
            <w:r w:rsidRPr="007B36DB">
              <w:rPr>
                <w:rFonts w:asciiTheme="minorHAnsi" w:hAnsiTheme="minorHAnsi" w:cs="Arial"/>
                <w:color w:val="000000"/>
                <w:sz w:val="20"/>
                <w:szCs w:val="20"/>
              </w:rPr>
              <w:t xml:space="preserve">Cilj 4.1: Izboljšati pogoje za vključenost ranljivih ciljnih skupin v družbo </w:t>
            </w: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izboljšanih ali novih programov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tcBorders>
              <w:top w:val="nil"/>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vključenih iz ranljivih skupin</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r w:rsidR="007B36DB" w:rsidRPr="007B36DB" w:rsidTr="003C5251">
        <w:trPr>
          <w:trHeight w:val="276"/>
        </w:trPr>
        <w:tc>
          <w:tcPr>
            <w:tcW w:w="3339" w:type="dxa"/>
            <w:vMerge/>
            <w:tcBorders>
              <w:top w:val="nil"/>
              <w:left w:val="single" w:sz="4" w:space="0" w:color="auto"/>
              <w:bottom w:val="single" w:sz="4" w:space="0" w:color="auto"/>
              <w:right w:val="single" w:sz="4" w:space="0" w:color="auto"/>
            </w:tcBorders>
            <w:vAlign w:val="center"/>
            <w:hideMark/>
          </w:tcPr>
          <w:p w:rsidR="007B36DB" w:rsidRPr="007B36DB" w:rsidRDefault="007B36DB" w:rsidP="003C5251">
            <w:pPr>
              <w:rPr>
                <w:rFonts w:asciiTheme="minorHAnsi" w:hAnsiTheme="minorHAnsi" w:cs="Arial"/>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7B36DB" w:rsidRPr="007B36DB" w:rsidRDefault="007B36DB" w:rsidP="003C5251">
            <w:pPr>
              <w:rPr>
                <w:rFonts w:asciiTheme="minorHAnsi" w:hAnsiTheme="minorHAnsi" w:cs="Arial"/>
                <w:color w:val="000000" w:themeColor="text1"/>
                <w:sz w:val="20"/>
                <w:szCs w:val="20"/>
              </w:rPr>
            </w:pPr>
            <w:r w:rsidRPr="007B36DB">
              <w:rPr>
                <w:rFonts w:asciiTheme="minorHAnsi" w:hAnsiTheme="minorHAnsi" w:cs="Arial"/>
                <w:color w:val="000000" w:themeColor="text1"/>
                <w:sz w:val="20"/>
                <w:szCs w:val="20"/>
              </w:rPr>
              <w:t>Št. vzpostavljenih partnerstev</w:t>
            </w:r>
          </w:p>
        </w:tc>
        <w:tc>
          <w:tcPr>
            <w:tcW w:w="3335" w:type="dxa"/>
            <w:tcBorders>
              <w:top w:val="nil"/>
              <w:left w:val="nil"/>
              <w:bottom w:val="single" w:sz="4" w:space="0" w:color="auto"/>
              <w:right w:val="single" w:sz="4" w:space="0" w:color="auto"/>
            </w:tcBorders>
            <w:shd w:val="clear" w:color="auto" w:fill="auto"/>
            <w:vAlign w:val="bottom"/>
            <w:hideMark/>
          </w:tcPr>
          <w:p w:rsidR="007B36DB" w:rsidRPr="007B36DB" w:rsidRDefault="007B36DB" w:rsidP="003C5251">
            <w:pPr>
              <w:rPr>
                <w:rFonts w:asciiTheme="minorHAnsi" w:hAnsiTheme="minorHAnsi"/>
                <w:color w:val="000000"/>
                <w:sz w:val="20"/>
                <w:szCs w:val="20"/>
              </w:rPr>
            </w:pPr>
            <w:r w:rsidRPr="007B36DB">
              <w:rPr>
                <w:rFonts w:asciiTheme="minorHAnsi" w:hAnsiTheme="minorHAnsi"/>
                <w:color w:val="000000"/>
                <w:sz w:val="20"/>
                <w:szCs w:val="20"/>
              </w:rPr>
              <w:t> </w:t>
            </w:r>
          </w:p>
        </w:tc>
      </w:tr>
    </w:tbl>
    <w:p w:rsidR="007B36DB" w:rsidRPr="007B36DB" w:rsidRDefault="007B36DB" w:rsidP="007B36DB">
      <w:pPr>
        <w:jc w:val="both"/>
        <w:rPr>
          <w:rFonts w:asciiTheme="minorHAnsi" w:hAnsiTheme="minorHAnsi" w:cs="Arial"/>
          <w:b/>
          <w:sz w:val="20"/>
          <w:szCs w:val="20"/>
        </w:rPr>
      </w:pPr>
    </w:p>
    <w:p w:rsidR="002D1637" w:rsidRPr="007B36DB" w:rsidRDefault="002D1637" w:rsidP="002D1637">
      <w:pPr>
        <w:rPr>
          <w:rFonts w:asciiTheme="minorHAnsi" w:hAnsiTheme="minorHAnsi" w:cstheme="minorHAnsi"/>
          <w:sz w:val="20"/>
          <w:szCs w:val="20"/>
        </w:rPr>
      </w:pPr>
    </w:p>
    <w:p w:rsidR="007E6F45" w:rsidRPr="007B36DB" w:rsidRDefault="007E6F45">
      <w:pPr>
        <w:rPr>
          <w:rFonts w:asciiTheme="minorHAnsi" w:hAnsiTheme="minorHAnsi" w:cstheme="minorHAnsi"/>
          <w:sz w:val="20"/>
          <w:szCs w:val="20"/>
        </w:rPr>
      </w:pPr>
    </w:p>
    <w:sectPr w:rsidR="007E6F45" w:rsidRPr="007B36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69" w:rsidRDefault="00023769" w:rsidP="002D1637">
      <w:r>
        <w:separator/>
      </w:r>
    </w:p>
  </w:endnote>
  <w:endnote w:type="continuationSeparator" w:id="0">
    <w:p w:rsidR="00023769" w:rsidRDefault="00023769" w:rsidP="002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17164"/>
      <w:docPartObj>
        <w:docPartGallery w:val="Page Numbers (Bottom of Page)"/>
        <w:docPartUnique/>
      </w:docPartObj>
    </w:sdtPr>
    <w:sdtEndPr/>
    <w:sdtContent>
      <w:p w:rsidR="009F2D1C" w:rsidRDefault="009F2D1C">
        <w:pPr>
          <w:pStyle w:val="Noga"/>
          <w:jc w:val="right"/>
        </w:pPr>
        <w:r>
          <w:fldChar w:fldCharType="begin"/>
        </w:r>
        <w:r>
          <w:instrText>PAGE   \* MERGEFORMAT</w:instrText>
        </w:r>
        <w:r>
          <w:fldChar w:fldCharType="separate"/>
        </w:r>
        <w:r w:rsidR="00DE6732">
          <w:rPr>
            <w:noProof/>
          </w:rPr>
          <w:t>2</w:t>
        </w:r>
        <w:r>
          <w:fldChar w:fldCharType="end"/>
        </w:r>
      </w:p>
    </w:sdtContent>
  </w:sdt>
  <w:p w:rsidR="002D1637" w:rsidRDefault="002D16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69" w:rsidRDefault="00023769" w:rsidP="002D1637">
      <w:r>
        <w:separator/>
      </w:r>
    </w:p>
  </w:footnote>
  <w:footnote w:type="continuationSeparator" w:id="0">
    <w:p w:rsidR="00023769" w:rsidRDefault="00023769" w:rsidP="002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37" w:rsidRDefault="00321C94">
    <w:pPr>
      <w:pStyle w:val="Glava"/>
    </w:pPr>
    <w:r>
      <w:rPr>
        <w:noProof/>
      </w:rPr>
      <w:drawing>
        <wp:anchor distT="0" distB="0" distL="114300" distR="114300" simplePos="0" relativeHeight="251659264" behindDoc="0" locked="0" layoutInCell="1" allowOverlap="1" wp14:anchorId="38DE02C3" wp14:editId="381CD1C6">
          <wp:simplePos x="0" y="0"/>
          <wp:positionH relativeFrom="column">
            <wp:posOffset>45085</wp:posOffset>
          </wp:positionH>
          <wp:positionV relativeFrom="paragraph">
            <wp:posOffset>-190500</wp:posOffset>
          </wp:positionV>
          <wp:extent cx="720090" cy="72009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D1637">
      <w:t xml:space="preserve"> </w:t>
    </w:r>
    <w:r w:rsidR="004C716E">
      <w:rPr>
        <w:noProof/>
      </w:rPr>
      <w:drawing>
        <wp:inline distT="0" distB="0" distL="0" distR="0" wp14:anchorId="2A9688B6" wp14:editId="6C078807">
          <wp:extent cx="1752600" cy="52880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r w:rsidR="002D1637">
      <w:t xml:space="preserve">      </w:t>
    </w:r>
    <w:r w:rsidR="002D1637">
      <w:rPr>
        <w:noProof/>
      </w:rPr>
      <w:drawing>
        <wp:inline distT="0" distB="0" distL="0" distR="0">
          <wp:extent cx="2230723" cy="552025"/>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P-LEADER-EU-SLO-barvni.jpg"/>
                  <pic:cNvPicPr/>
                </pic:nvPicPr>
                <pic:blipFill>
                  <a:blip r:embed="rId3">
                    <a:extLst>
                      <a:ext uri="{28A0092B-C50C-407E-A947-70E740481C1C}">
                        <a14:useLocalDpi xmlns:a14="http://schemas.microsoft.com/office/drawing/2010/main" val="0"/>
                      </a:ext>
                    </a:extLst>
                  </a:blip>
                  <a:stretch>
                    <a:fillRect/>
                  </a:stretch>
                </pic:blipFill>
                <pic:spPr>
                  <a:xfrm>
                    <a:off x="0" y="0"/>
                    <a:ext cx="2279140" cy="564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95FE9"/>
    <w:multiLevelType w:val="hybridMultilevel"/>
    <w:tmpl w:val="89D432AE"/>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11B80"/>
    <w:multiLevelType w:val="hybridMultilevel"/>
    <w:tmpl w:val="9D5668F2"/>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452EEA"/>
    <w:multiLevelType w:val="hybridMultilevel"/>
    <w:tmpl w:val="0FBCE56C"/>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522ED7"/>
    <w:multiLevelType w:val="hybridMultilevel"/>
    <w:tmpl w:val="652241AE"/>
    <w:lvl w:ilvl="0" w:tplc="08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6D4C14"/>
    <w:multiLevelType w:val="hybridMultilevel"/>
    <w:tmpl w:val="A1023A58"/>
    <w:lvl w:ilvl="0" w:tplc="A7586E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CE3549"/>
    <w:multiLevelType w:val="hybridMultilevel"/>
    <w:tmpl w:val="DB9EC728"/>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B356C4"/>
    <w:multiLevelType w:val="hybridMultilevel"/>
    <w:tmpl w:val="AE965680"/>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1A2801"/>
    <w:multiLevelType w:val="hybridMultilevel"/>
    <w:tmpl w:val="D842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9E4635"/>
    <w:multiLevelType w:val="hybridMultilevel"/>
    <w:tmpl w:val="5E7ACA0A"/>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F37067"/>
    <w:multiLevelType w:val="hybridMultilevel"/>
    <w:tmpl w:val="F6547740"/>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A51748"/>
    <w:multiLevelType w:val="hybridMultilevel"/>
    <w:tmpl w:val="D464B37A"/>
    <w:lvl w:ilvl="0" w:tplc="5AF8518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2D5F62"/>
    <w:multiLevelType w:val="hybridMultilevel"/>
    <w:tmpl w:val="E702C832"/>
    <w:lvl w:ilvl="0" w:tplc="B3D0C74A">
      <w:start w:val="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4BE26EB2"/>
    <w:multiLevelType w:val="hybridMultilevel"/>
    <w:tmpl w:val="0AFE1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751F3E"/>
    <w:multiLevelType w:val="hybridMultilevel"/>
    <w:tmpl w:val="6AB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8672FA"/>
    <w:multiLevelType w:val="hybridMultilevel"/>
    <w:tmpl w:val="BF188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73003D"/>
    <w:multiLevelType w:val="hybridMultilevel"/>
    <w:tmpl w:val="9AFE68F2"/>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6C22A9"/>
    <w:multiLevelType w:val="hybridMultilevel"/>
    <w:tmpl w:val="D3424CF4"/>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C4644C"/>
    <w:multiLevelType w:val="hybridMultilevel"/>
    <w:tmpl w:val="191A520A"/>
    <w:lvl w:ilvl="0" w:tplc="B3D0C74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953874"/>
    <w:multiLevelType w:val="hybridMultilevel"/>
    <w:tmpl w:val="0268C56E"/>
    <w:lvl w:ilvl="0" w:tplc="8CB2F6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C516E2"/>
    <w:multiLevelType w:val="hybridMultilevel"/>
    <w:tmpl w:val="39167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4"/>
  </w:num>
  <w:num w:numId="5">
    <w:abstractNumId w:val="3"/>
  </w:num>
  <w:num w:numId="6">
    <w:abstractNumId w:val="17"/>
  </w:num>
  <w:num w:numId="7">
    <w:abstractNumId w:val="21"/>
  </w:num>
  <w:num w:numId="8">
    <w:abstractNumId w:val="16"/>
  </w:num>
  <w:num w:numId="9">
    <w:abstractNumId w:val="6"/>
  </w:num>
  <w:num w:numId="10">
    <w:abstractNumId w:val="18"/>
  </w:num>
  <w:num w:numId="11">
    <w:abstractNumId w:val="9"/>
  </w:num>
  <w:num w:numId="12">
    <w:abstractNumId w:val="2"/>
  </w:num>
  <w:num w:numId="13">
    <w:abstractNumId w:val="7"/>
  </w:num>
  <w:num w:numId="14">
    <w:abstractNumId w:val="20"/>
  </w:num>
  <w:num w:numId="15">
    <w:abstractNumId w:val="19"/>
  </w:num>
  <w:num w:numId="16">
    <w:abstractNumId w:val="11"/>
  </w:num>
  <w:num w:numId="17">
    <w:abstractNumId w:val="13"/>
  </w:num>
  <w:num w:numId="18">
    <w:abstractNumId w:val="1"/>
  </w:num>
  <w:num w:numId="19">
    <w:abstractNumId w:val="22"/>
  </w:num>
  <w:num w:numId="20">
    <w:abstractNumId w:val="8"/>
  </w:num>
  <w:num w:numId="21">
    <w:abstractNumId w:val="12"/>
  </w:num>
  <w:num w:numId="22">
    <w:abstractNumId w:val="4"/>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7"/>
    <w:rsid w:val="00023769"/>
    <w:rsid w:val="0008603F"/>
    <w:rsid w:val="000948F8"/>
    <w:rsid w:val="000C569A"/>
    <w:rsid w:val="000E7267"/>
    <w:rsid w:val="00165A6B"/>
    <w:rsid w:val="00190179"/>
    <w:rsid w:val="00195693"/>
    <w:rsid w:val="001F460D"/>
    <w:rsid w:val="001F6A78"/>
    <w:rsid w:val="00233F45"/>
    <w:rsid w:val="00270C07"/>
    <w:rsid w:val="002D05BA"/>
    <w:rsid w:val="002D1637"/>
    <w:rsid w:val="002F15D7"/>
    <w:rsid w:val="00321C94"/>
    <w:rsid w:val="00342494"/>
    <w:rsid w:val="0037072A"/>
    <w:rsid w:val="003801EA"/>
    <w:rsid w:val="00380E13"/>
    <w:rsid w:val="003B06D8"/>
    <w:rsid w:val="003E6805"/>
    <w:rsid w:val="00415DF1"/>
    <w:rsid w:val="00421784"/>
    <w:rsid w:val="004227E1"/>
    <w:rsid w:val="00470EBF"/>
    <w:rsid w:val="0049572D"/>
    <w:rsid w:val="004A27B5"/>
    <w:rsid w:val="004C716E"/>
    <w:rsid w:val="00505B19"/>
    <w:rsid w:val="00592206"/>
    <w:rsid w:val="005D4D05"/>
    <w:rsid w:val="00646426"/>
    <w:rsid w:val="006565EA"/>
    <w:rsid w:val="00676031"/>
    <w:rsid w:val="006A7AEB"/>
    <w:rsid w:val="006B4867"/>
    <w:rsid w:val="006D3FC6"/>
    <w:rsid w:val="007163D4"/>
    <w:rsid w:val="00724462"/>
    <w:rsid w:val="00734B50"/>
    <w:rsid w:val="00765687"/>
    <w:rsid w:val="00771C89"/>
    <w:rsid w:val="00792CB5"/>
    <w:rsid w:val="007B36DB"/>
    <w:rsid w:val="007E6F45"/>
    <w:rsid w:val="00806BE6"/>
    <w:rsid w:val="00807659"/>
    <w:rsid w:val="008139A5"/>
    <w:rsid w:val="00834C97"/>
    <w:rsid w:val="0084569F"/>
    <w:rsid w:val="0086261C"/>
    <w:rsid w:val="00872B2F"/>
    <w:rsid w:val="00882190"/>
    <w:rsid w:val="008C231E"/>
    <w:rsid w:val="00975833"/>
    <w:rsid w:val="009A5C65"/>
    <w:rsid w:val="009D32F3"/>
    <w:rsid w:val="009D34EA"/>
    <w:rsid w:val="009F0857"/>
    <w:rsid w:val="009F2D1C"/>
    <w:rsid w:val="00A25273"/>
    <w:rsid w:val="00A33E34"/>
    <w:rsid w:val="00A36FC7"/>
    <w:rsid w:val="00A96D11"/>
    <w:rsid w:val="00B421AC"/>
    <w:rsid w:val="00C17FC7"/>
    <w:rsid w:val="00D235E3"/>
    <w:rsid w:val="00D31E8E"/>
    <w:rsid w:val="00DE6732"/>
    <w:rsid w:val="00E046C7"/>
    <w:rsid w:val="00EC60B1"/>
    <w:rsid w:val="00F16C71"/>
    <w:rsid w:val="00F53C16"/>
    <w:rsid w:val="00FC5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B9028"/>
  <w15:chartTrackingRefBased/>
  <w15:docId w15:val="{6B678F92-5F4B-42B9-8854-F443D31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163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D163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qFormat/>
    <w:rsid w:val="002D1637"/>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2D1637"/>
    <w:pPr>
      <w:keepNext/>
      <w:jc w:val="both"/>
      <w:outlineLvl w:val="2"/>
    </w:pPr>
    <w:rPr>
      <w:rFonts w:ascii="Arial" w:hAnsi="Arial"/>
      <w:b/>
      <w:bCs/>
    </w:rPr>
  </w:style>
  <w:style w:type="paragraph" w:styleId="Naslov5">
    <w:name w:val="heading 5"/>
    <w:basedOn w:val="Navaden"/>
    <w:next w:val="Navaden"/>
    <w:link w:val="Naslov5Znak"/>
    <w:qFormat/>
    <w:rsid w:val="002D1637"/>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2D1637"/>
    <w:pPr>
      <w:spacing w:before="240" w:after="60"/>
      <w:outlineLvl w:val="7"/>
    </w:pPr>
    <w:rPr>
      <w:rFonts w:ascii="Calibri" w:hAnsi="Calibri"/>
      <w:i/>
      <w:iCs/>
    </w:rPr>
  </w:style>
  <w:style w:type="paragraph" w:styleId="Naslov9">
    <w:name w:val="heading 9"/>
    <w:basedOn w:val="Navaden"/>
    <w:next w:val="Navaden"/>
    <w:link w:val="Naslov9Znak"/>
    <w:qFormat/>
    <w:rsid w:val="002D1637"/>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1637"/>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2D1637"/>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9"/>
    <w:rsid w:val="002D1637"/>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2D1637"/>
    <w:rPr>
      <w:rFonts w:ascii="Arial" w:eastAsia="Times New Roman" w:hAnsi="Arial" w:cs="Arial"/>
      <w:b/>
      <w:bCs/>
      <w:sz w:val="24"/>
      <w:szCs w:val="24"/>
      <w:lang w:eastAsia="sl-SI"/>
    </w:rPr>
  </w:style>
  <w:style w:type="character" w:customStyle="1" w:styleId="Naslov8Znak">
    <w:name w:val="Naslov 8 Znak"/>
    <w:basedOn w:val="Privzetapisavaodstavka"/>
    <w:link w:val="Naslov8"/>
    <w:semiHidden/>
    <w:rsid w:val="002D1637"/>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2D1637"/>
    <w:rPr>
      <w:rFonts w:ascii="Arial" w:eastAsia="Times New Roman" w:hAnsi="Arial" w:cs="Arial"/>
      <w:lang w:eastAsia="sl-SI"/>
    </w:rPr>
  </w:style>
  <w:style w:type="table" w:styleId="Tabelamrea">
    <w:name w:val="Table Grid"/>
    <w:aliases w:val="table 1"/>
    <w:basedOn w:val="Navadnatabela"/>
    <w:uiPriority w:val="39"/>
    <w:rsid w:val="002D163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2D1637"/>
    <w:pPr>
      <w:tabs>
        <w:tab w:val="center" w:pos="4536"/>
        <w:tab w:val="right" w:pos="9072"/>
      </w:tabs>
    </w:pPr>
  </w:style>
  <w:style w:type="character" w:customStyle="1" w:styleId="NogaZnak">
    <w:name w:val="Noga Znak"/>
    <w:basedOn w:val="Privzetapisavaodstavka"/>
    <w:link w:val="Noga"/>
    <w:uiPriority w:val="99"/>
    <w:rsid w:val="002D1637"/>
    <w:rPr>
      <w:rFonts w:ascii="Times New Roman" w:eastAsia="Times New Roman" w:hAnsi="Times New Roman" w:cs="Times New Roman"/>
      <w:sz w:val="24"/>
      <w:szCs w:val="24"/>
      <w:lang w:eastAsia="sl-SI"/>
    </w:rPr>
  </w:style>
  <w:style w:type="character" w:styleId="tevilkastrani">
    <w:name w:val="page number"/>
    <w:basedOn w:val="Privzetapisavaodstavka"/>
    <w:rsid w:val="002D1637"/>
  </w:style>
  <w:style w:type="character" w:styleId="Pripombasklic">
    <w:name w:val="annotation reference"/>
    <w:uiPriority w:val="99"/>
    <w:semiHidden/>
    <w:rsid w:val="002D1637"/>
    <w:rPr>
      <w:sz w:val="16"/>
      <w:szCs w:val="16"/>
    </w:rPr>
  </w:style>
  <w:style w:type="paragraph" w:styleId="Pripombabesedilo">
    <w:name w:val="annotation text"/>
    <w:basedOn w:val="Navaden"/>
    <w:link w:val="PripombabesediloZnak"/>
    <w:uiPriority w:val="99"/>
    <w:semiHidden/>
    <w:rsid w:val="002D1637"/>
    <w:rPr>
      <w:sz w:val="20"/>
      <w:szCs w:val="20"/>
    </w:rPr>
  </w:style>
  <w:style w:type="character" w:customStyle="1" w:styleId="PripombabesediloZnak">
    <w:name w:val="Pripomba – besedilo Znak"/>
    <w:basedOn w:val="Privzetapisavaodstavka"/>
    <w:link w:val="Pripombabesedilo"/>
    <w:uiPriority w:val="99"/>
    <w:semiHidden/>
    <w:rsid w:val="002D1637"/>
    <w:rPr>
      <w:rFonts w:ascii="Times New Roman" w:eastAsia="Times New Roman" w:hAnsi="Times New Roman" w:cs="Times New Roman"/>
      <w:sz w:val="20"/>
      <w:szCs w:val="20"/>
      <w:lang w:eastAsia="sl-SI"/>
    </w:rPr>
  </w:style>
  <w:style w:type="paragraph" w:styleId="Glava">
    <w:name w:val="header"/>
    <w:aliases w:val="Glava - napis"/>
    <w:basedOn w:val="Navaden"/>
    <w:link w:val="GlavaZnak"/>
    <w:rsid w:val="002D1637"/>
    <w:pPr>
      <w:tabs>
        <w:tab w:val="center" w:pos="4536"/>
        <w:tab w:val="right" w:pos="9072"/>
      </w:tabs>
    </w:pPr>
  </w:style>
  <w:style w:type="character" w:customStyle="1" w:styleId="GlavaZnak">
    <w:name w:val="Glava Znak"/>
    <w:aliases w:val="Glava - napis Znak"/>
    <w:basedOn w:val="Privzetapisavaodstavka"/>
    <w:link w:val="Glava"/>
    <w:rsid w:val="002D1637"/>
    <w:rPr>
      <w:rFonts w:ascii="Times New Roman" w:eastAsia="Times New Roman" w:hAnsi="Times New Roman" w:cs="Times New Roman"/>
      <w:sz w:val="24"/>
      <w:szCs w:val="24"/>
      <w:lang w:eastAsia="sl-SI"/>
    </w:rPr>
  </w:style>
  <w:style w:type="character" w:styleId="Hiperpovezava">
    <w:name w:val="Hyperlink"/>
    <w:uiPriority w:val="99"/>
    <w:rsid w:val="002D1637"/>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semiHidden/>
    <w:rsid w:val="002D1637"/>
    <w:pPr>
      <w:tabs>
        <w:tab w:val="left" w:leader="underscore" w:pos="6840"/>
      </w:tabs>
    </w:pPr>
    <w:rPr>
      <w:b/>
      <w:bC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semiHidden/>
    <w:rsid w:val="002D1637"/>
    <w:rPr>
      <w:rFonts w:ascii="Times New Roman" w:eastAsia="Times New Roman" w:hAnsi="Times New Roman" w:cs="Times New Roman"/>
      <w:b/>
      <w:bCs/>
      <w:sz w:val="24"/>
      <w:szCs w:val="24"/>
      <w:lang w:eastAsia="sl-SI"/>
    </w:rPr>
  </w:style>
  <w:style w:type="paragraph" w:customStyle="1" w:styleId="Style1">
    <w:name w:val="Style1"/>
    <w:basedOn w:val="Navaden"/>
    <w:autoRedefine/>
    <w:rsid w:val="002D1637"/>
    <w:pPr>
      <w:numPr>
        <w:numId w:val="1"/>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semiHidden/>
    <w:rsid w:val="002D1637"/>
    <w:rPr>
      <w:vertAlign w:val="superscript"/>
    </w:rPr>
  </w:style>
  <w:style w:type="paragraph" w:styleId="Besedilooblaka">
    <w:name w:val="Balloon Text"/>
    <w:basedOn w:val="Navaden"/>
    <w:link w:val="BesedilooblakaZnak"/>
    <w:uiPriority w:val="99"/>
    <w:semiHidden/>
    <w:rsid w:val="002D1637"/>
    <w:rPr>
      <w:rFonts w:ascii="Tahoma" w:hAnsi="Tahoma"/>
      <w:sz w:val="16"/>
      <w:szCs w:val="16"/>
    </w:rPr>
  </w:style>
  <w:style w:type="character" w:customStyle="1" w:styleId="BesedilooblakaZnak">
    <w:name w:val="Besedilo oblačka Znak"/>
    <w:basedOn w:val="Privzetapisavaodstavka"/>
    <w:link w:val="Besedilooblaka"/>
    <w:uiPriority w:val="99"/>
    <w:semiHidden/>
    <w:rsid w:val="002D1637"/>
    <w:rPr>
      <w:rFonts w:ascii="Tahoma" w:eastAsia="Times New Roman" w:hAnsi="Tahoma" w:cs="Times New Roman"/>
      <w:sz w:val="16"/>
      <w:szCs w:val="16"/>
      <w:lang w:eastAsia="sl-SI"/>
    </w:rPr>
  </w:style>
  <w:style w:type="paragraph" w:styleId="Telobesedila3">
    <w:name w:val="Body Text 3"/>
    <w:basedOn w:val="Navaden"/>
    <w:link w:val="Telobesedila3Znak"/>
    <w:rsid w:val="002D1637"/>
    <w:pPr>
      <w:tabs>
        <w:tab w:val="left" w:pos="495"/>
      </w:tabs>
    </w:pPr>
    <w:rPr>
      <w:rFonts w:ascii="Arial" w:hAnsi="Arial" w:cs="Arial"/>
      <w:b/>
      <w:sz w:val="20"/>
    </w:rPr>
  </w:style>
  <w:style w:type="character" w:customStyle="1" w:styleId="Telobesedila3Znak">
    <w:name w:val="Telo besedila 3 Znak"/>
    <w:basedOn w:val="Privzetapisavaodstavka"/>
    <w:link w:val="Telobesedila3"/>
    <w:rsid w:val="002D1637"/>
    <w:rPr>
      <w:rFonts w:ascii="Arial" w:eastAsia="Times New Roman" w:hAnsi="Arial" w:cs="Arial"/>
      <w:b/>
      <w:sz w:val="20"/>
      <w:szCs w:val="24"/>
      <w:lang w:eastAsia="sl-SI"/>
    </w:rPr>
  </w:style>
  <w:style w:type="paragraph" w:styleId="Stvarnokazalo1">
    <w:name w:val="index 1"/>
    <w:basedOn w:val="Navaden"/>
    <w:next w:val="Navaden"/>
    <w:autoRedefine/>
    <w:semiHidden/>
    <w:rsid w:val="002D1637"/>
    <w:pPr>
      <w:ind w:left="240" w:hanging="240"/>
    </w:pPr>
  </w:style>
  <w:style w:type="paragraph" w:styleId="Stvarnokazalo-naslov">
    <w:name w:val="index heading"/>
    <w:basedOn w:val="Navaden"/>
    <w:next w:val="Stvarnokazalo1"/>
    <w:semiHidden/>
    <w:rsid w:val="002D1637"/>
  </w:style>
  <w:style w:type="paragraph" w:customStyle="1" w:styleId="BodyText22">
    <w:name w:val="Body Text 22"/>
    <w:basedOn w:val="Navaden"/>
    <w:rsid w:val="002D1637"/>
    <w:pPr>
      <w:spacing w:line="313" w:lineRule="atLeast"/>
      <w:jc w:val="both"/>
    </w:pPr>
    <w:rPr>
      <w:rFonts w:ascii="Tahoma" w:hAnsi="Tahoma"/>
      <w:sz w:val="22"/>
      <w:szCs w:val="20"/>
    </w:rPr>
  </w:style>
  <w:style w:type="character" w:styleId="SledenaHiperpovezava">
    <w:name w:val="FollowedHyperlink"/>
    <w:uiPriority w:val="99"/>
    <w:rsid w:val="002D1637"/>
    <w:rPr>
      <w:color w:val="800080"/>
      <w:u w:val="single"/>
    </w:rPr>
  </w:style>
  <w:style w:type="paragraph" w:customStyle="1" w:styleId="Znak">
    <w:name w:val="Znak"/>
    <w:basedOn w:val="Navaden"/>
    <w:rsid w:val="002D1637"/>
    <w:pPr>
      <w:spacing w:after="160" w:line="240" w:lineRule="exact"/>
    </w:pPr>
    <w:rPr>
      <w:rFonts w:ascii="Tahoma" w:hAnsi="Tahoma" w:cs="Tahoma"/>
      <w:sz w:val="20"/>
      <w:szCs w:val="20"/>
      <w:lang w:val="en-US" w:eastAsia="en-US"/>
    </w:rPr>
  </w:style>
  <w:style w:type="paragraph" w:styleId="Naslov">
    <w:name w:val="Title"/>
    <w:basedOn w:val="Navaden"/>
    <w:next w:val="Navaden"/>
    <w:link w:val="NaslovZnak"/>
    <w:qFormat/>
    <w:rsid w:val="002D1637"/>
    <w:pPr>
      <w:suppressAutoHyphens/>
      <w:spacing w:after="480"/>
      <w:jc w:val="center"/>
    </w:pPr>
    <w:rPr>
      <w:b/>
      <w:sz w:val="48"/>
      <w:szCs w:val="20"/>
      <w:lang w:eastAsia="ar-SA"/>
    </w:rPr>
  </w:style>
  <w:style w:type="character" w:customStyle="1" w:styleId="NaslovZnak">
    <w:name w:val="Naslov Znak"/>
    <w:basedOn w:val="Privzetapisavaodstavka"/>
    <w:link w:val="Naslov"/>
    <w:rsid w:val="002D1637"/>
    <w:rPr>
      <w:rFonts w:ascii="Times New Roman" w:eastAsia="Times New Roman" w:hAnsi="Times New Roman" w:cs="Times New Roman"/>
      <w:b/>
      <w:sz w:val="48"/>
      <w:szCs w:val="20"/>
      <w:lang w:eastAsia="ar-SA"/>
    </w:rPr>
  </w:style>
  <w:style w:type="paragraph" w:styleId="Zgradbadokumenta">
    <w:name w:val="Document Map"/>
    <w:basedOn w:val="Navaden"/>
    <w:link w:val="ZgradbadokumentaZnak"/>
    <w:rsid w:val="002D1637"/>
    <w:rPr>
      <w:rFonts w:ascii="Tahoma" w:hAnsi="Tahoma"/>
      <w:sz w:val="16"/>
      <w:szCs w:val="16"/>
    </w:rPr>
  </w:style>
  <w:style w:type="character" w:customStyle="1" w:styleId="ZgradbadokumentaZnak">
    <w:name w:val="Zgradba dokumenta Znak"/>
    <w:basedOn w:val="Privzetapisavaodstavka"/>
    <w:link w:val="Zgradbadokumenta"/>
    <w:rsid w:val="002D1637"/>
    <w:rPr>
      <w:rFonts w:ascii="Tahoma" w:eastAsia="Times New Roman" w:hAnsi="Tahoma" w:cs="Times New Roman"/>
      <w:sz w:val="16"/>
      <w:szCs w:val="16"/>
      <w:lang w:eastAsia="sl-SI"/>
    </w:rPr>
  </w:style>
  <w:style w:type="paragraph" w:styleId="Navadensplet">
    <w:name w:val="Normal (Web)"/>
    <w:basedOn w:val="Navaden"/>
    <w:uiPriority w:val="99"/>
    <w:unhideWhenUsed/>
    <w:rsid w:val="002D1637"/>
    <w:pPr>
      <w:spacing w:before="100" w:beforeAutospacing="1" w:after="100" w:afterAutospacing="1"/>
    </w:pPr>
  </w:style>
  <w:style w:type="paragraph" w:styleId="Odstavekseznama">
    <w:name w:val="List Paragraph"/>
    <w:basedOn w:val="Navaden"/>
    <w:link w:val="OdstavekseznamaZnak"/>
    <w:uiPriority w:val="34"/>
    <w:qFormat/>
    <w:rsid w:val="002D1637"/>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D1637"/>
    <w:rPr>
      <w:rFonts w:ascii="Calibri" w:eastAsia="Times New Roman" w:hAnsi="Calibri" w:cs="Times New Roman"/>
      <w:lang w:eastAsia="sl-SI"/>
    </w:rPr>
  </w:style>
  <w:style w:type="paragraph" w:customStyle="1" w:styleId="Zadevapripombe1">
    <w:name w:val="Zadeva pripombe1"/>
    <w:basedOn w:val="Pripombabesedilo"/>
    <w:next w:val="Pripombabesedilo"/>
    <w:link w:val="ZadevapripombeZnak"/>
    <w:uiPriority w:val="99"/>
    <w:rsid w:val="002D1637"/>
    <w:pPr>
      <w:spacing w:after="200" w:line="276" w:lineRule="auto"/>
    </w:pPr>
    <w:rPr>
      <w:rFonts w:ascii="Calibri" w:hAnsi="Calibri"/>
      <w:b/>
      <w:bCs/>
    </w:rPr>
  </w:style>
  <w:style w:type="character" w:customStyle="1" w:styleId="ZadevapripombeZnak">
    <w:name w:val="Zadeva pripombe Znak"/>
    <w:link w:val="Zadevapripombe1"/>
    <w:uiPriority w:val="99"/>
    <w:rsid w:val="002D1637"/>
    <w:rPr>
      <w:rFonts w:ascii="Calibri" w:eastAsia="Times New Roman" w:hAnsi="Calibri" w:cs="Times New Roman"/>
      <w:b/>
      <w:bCs/>
      <w:sz w:val="20"/>
      <w:szCs w:val="20"/>
      <w:lang w:eastAsia="sl-SI"/>
    </w:rPr>
  </w:style>
  <w:style w:type="paragraph" w:styleId="Konnaopomba-besedilo">
    <w:name w:val="endnote text"/>
    <w:basedOn w:val="Navaden"/>
    <w:link w:val="Konnaopomba-besediloZnak"/>
    <w:uiPriority w:val="99"/>
    <w:rsid w:val="002D1637"/>
    <w:pPr>
      <w:spacing w:after="200" w:line="276" w:lineRule="auto"/>
    </w:pPr>
    <w:rPr>
      <w:rFonts w:ascii="Calibri" w:hAnsi="Calibri"/>
      <w:sz w:val="20"/>
      <w:szCs w:val="20"/>
    </w:rPr>
  </w:style>
  <w:style w:type="character" w:customStyle="1" w:styleId="Konnaopomba-besediloZnak">
    <w:name w:val="Končna opomba - besedilo Znak"/>
    <w:basedOn w:val="Privzetapisavaodstavka"/>
    <w:link w:val="Konnaopomba-besedilo"/>
    <w:uiPriority w:val="99"/>
    <w:rsid w:val="002D1637"/>
    <w:rPr>
      <w:rFonts w:ascii="Calibri" w:eastAsia="Times New Roman" w:hAnsi="Calibri" w:cs="Times New Roman"/>
      <w:sz w:val="20"/>
      <w:szCs w:val="20"/>
      <w:lang w:eastAsia="sl-SI"/>
    </w:rPr>
  </w:style>
  <w:style w:type="character" w:styleId="Konnaopomba-sklic">
    <w:name w:val="endnote reference"/>
    <w:uiPriority w:val="99"/>
    <w:rsid w:val="002D1637"/>
    <w:rPr>
      <w:rFonts w:cs="Times New Roman"/>
      <w:vertAlign w:val="superscript"/>
    </w:rPr>
  </w:style>
  <w:style w:type="table" w:customStyle="1" w:styleId="Navadnatabela1">
    <w:name w:val="Navadna tabela1"/>
    <w:uiPriority w:val="99"/>
    <w:semiHidden/>
    <w:rsid w:val="002D1637"/>
    <w:pPr>
      <w:spacing w:after="0" w:line="240" w:lineRule="auto"/>
    </w:pPr>
    <w:rPr>
      <w:rFonts w:ascii="Times New Roman" w:eastAsia="Times New Roman" w:hAnsi="Times New Roman" w:cs="Times New Roman"/>
      <w:sz w:val="20"/>
      <w:szCs w:val="20"/>
      <w:lang w:eastAsia="sl-SI"/>
    </w:rPr>
    <w:tblPr>
      <w:tblCellMar>
        <w:top w:w="0" w:type="dxa"/>
        <w:left w:w="108" w:type="dxa"/>
        <w:bottom w:w="0" w:type="dxa"/>
        <w:right w:w="108" w:type="dxa"/>
      </w:tblCellMar>
    </w:tblPr>
  </w:style>
  <w:style w:type="paragraph" w:styleId="Brezrazmikov">
    <w:name w:val="No Spacing"/>
    <w:link w:val="BrezrazmikovZnak"/>
    <w:uiPriority w:val="99"/>
    <w:qFormat/>
    <w:rsid w:val="002D1637"/>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2D1637"/>
    <w:rPr>
      <w:rFonts w:ascii="Arial" w:eastAsia="Times New Roman" w:hAnsi="Arial" w:cs="Arial"/>
      <w:sz w:val="20"/>
      <w:szCs w:val="20"/>
      <w:lang w:eastAsia="sl-SI"/>
    </w:rPr>
  </w:style>
  <w:style w:type="paragraph" w:styleId="Telobesedila2">
    <w:name w:val="Body Text 2"/>
    <w:basedOn w:val="Navaden"/>
    <w:link w:val="Telobesedila2Znak"/>
    <w:rsid w:val="002D1637"/>
    <w:pPr>
      <w:spacing w:after="120" w:line="480" w:lineRule="auto"/>
    </w:pPr>
  </w:style>
  <w:style w:type="character" w:customStyle="1" w:styleId="Telobesedila2Znak">
    <w:name w:val="Telo besedila 2 Znak"/>
    <w:basedOn w:val="Privzetapisavaodstavka"/>
    <w:link w:val="Telobesedila2"/>
    <w:rsid w:val="002D1637"/>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2D16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2D1637"/>
  </w:style>
  <w:style w:type="character" w:customStyle="1" w:styleId="hps">
    <w:name w:val="hps"/>
    <w:basedOn w:val="Privzetapisavaodstavka"/>
    <w:rsid w:val="002D1637"/>
  </w:style>
  <w:style w:type="character" w:customStyle="1" w:styleId="ui-button-text">
    <w:name w:val="ui-button-text"/>
    <w:basedOn w:val="Privzetapisavaodstavka"/>
    <w:rsid w:val="002D1637"/>
  </w:style>
  <w:style w:type="character" w:customStyle="1" w:styleId="ui-panel-title">
    <w:name w:val="ui-panel-title"/>
    <w:basedOn w:val="Privzetapisavaodstavka"/>
    <w:rsid w:val="002D1637"/>
  </w:style>
  <w:style w:type="character" w:customStyle="1" w:styleId="ui-spinner">
    <w:name w:val="ui-spinner"/>
    <w:basedOn w:val="Privzetapisavaodstavka"/>
    <w:rsid w:val="002D1637"/>
  </w:style>
  <w:style w:type="character" w:customStyle="1" w:styleId="apple-converted-space">
    <w:name w:val="apple-converted-space"/>
    <w:basedOn w:val="Privzetapisavaodstavka"/>
    <w:rsid w:val="002D1637"/>
  </w:style>
  <w:style w:type="character" w:styleId="Krepko">
    <w:name w:val="Strong"/>
    <w:basedOn w:val="Privzetapisavaodstavka"/>
    <w:uiPriority w:val="22"/>
    <w:qFormat/>
    <w:rsid w:val="002D1637"/>
    <w:rPr>
      <w:b/>
      <w:bCs/>
    </w:rPr>
  </w:style>
  <w:style w:type="paragraph" w:customStyle="1" w:styleId="Default">
    <w:name w:val="Default"/>
    <w:rsid w:val="002D1637"/>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customStyle="1" w:styleId="Odstavek">
    <w:name w:val="Odstavek"/>
    <w:basedOn w:val="Navaden"/>
    <w:link w:val="OdstavekZnak"/>
    <w:qFormat/>
    <w:rsid w:val="002D163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2D1637"/>
    <w:rPr>
      <w:rFonts w:ascii="Arial" w:eastAsia="Times New Roman" w:hAnsi="Arial" w:cs="Arial"/>
      <w:lang w:eastAsia="sl-SI"/>
    </w:rPr>
  </w:style>
  <w:style w:type="character" w:customStyle="1" w:styleId="ZadevakomentarjaZnak">
    <w:name w:val="Zadeva komentarja Znak"/>
    <w:basedOn w:val="PripombabesediloZnak"/>
    <w:uiPriority w:val="99"/>
    <w:semiHidden/>
    <w:rsid w:val="002D163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1060</Words>
  <Characters>6042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Kramžar</dc:creator>
  <cp:keywords/>
  <dc:description/>
  <cp:lastModifiedBy>Manuela Bojnec</cp:lastModifiedBy>
  <cp:revision>7</cp:revision>
  <cp:lastPrinted>2017-06-12T12:42:00Z</cp:lastPrinted>
  <dcterms:created xsi:type="dcterms:W3CDTF">2018-10-18T07:50:00Z</dcterms:created>
  <dcterms:modified xsi:type="dcterms:W3CDTF">2018-10-19T06:17:00Z</dcterms:modified>
</cp:coreProperties>
</file>