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DFE6" w14:textId="77777777" w:rsidR="00DD20E1" w:rsidRPr="00B05B8C" w:rsidRDefault="00DD20E1" w:rsidP="00515102">
      <w:pPr>
        <w:widowControl w:val="0"/>
        <w:autoSpaceDE w:val="0"/>
        <w:autoSpaceDN w:val="0"/>
        <w:adjustRightInd w:val="0"/>
        <w:spacing w:after="0"/>
        <w:jc w:val="center"/>
        <w:rPr>
          <w:rFonts w:asciiTheme="minorHAnsi" w:hAnsiTheme="minorHAnsi" w:cstheme="minorHAnsi"/>
          <w:b/>
          <w:sz w:val="22"/>
          <w:szCs w:val="22"/>
        </w:rPr>
      </w:pPr>
    </w:p>
    <w:p w14:paraId="279B5299" w14:textId="77777777" w:rsidR="00515102" w:rsidRPr="00B05B8C" w:rsidRDefault="00C761CD" w:rsidP="00515102">
      <w:pPr>
        <w:widowControl w:val="0"/>
        <w:autoSpaceDE w:val="0"/>
        <w:autoSpaceDN w:val="0"/>
        <w:adjustRightInd w:val="0"/>
        <w:spacing w:after="0"/>
        <w:jc w:val="center"/>
        <w:rPr>
          <w:rFonts w:asciiTheme="minorHAnsi" w:hAnsiTheme="minorHAnsi" w:cstheme="minorHAnsi"/>
          <w:b/>
          <w:sz w:val="22"/>
          <w:szCs w:val="22"/>
        </w:rPr>
      </w:pPr>
      <w:r w:rsidRPr="00B05B8C">
        <w:rPr>
          <w:rFonts w:asciiTheme="minorHAnsi" w:hAnsiTheme="minorHAnsi" w:cstheme="minorHAnsi"/>
          <w:b/>
          <w:sz w:val="22"/>
          <w:szCs w:val="22"/>
        </w:rPr>
        <w:t>POVZETEK OPERACIJE</w:t>
      </w:r>
      <w:r w:rsidR="00515102" w:rsidRPr="00B05B8C">
        <w:rPr>
          <w:rFonts w:asciiTheme="minorHAnsi" w:hAnsiTheme="minorHAnsi" w:cstheme="minorHAnsi"/>
          <w:b/>
          <w:sz w:val="22"/>
          <w:szCs w:val="22"/>
        </w:rPr>
        <w:t>,</w:t>
      </w:r>
    </w:p>
    <w:p w14:paraId="753696E9" w14:textId="77777777" w:rsidR="00295279" w:rsidRPr="00050278" w:rsidRDefault="00295279" w:rsidP="00295279">
      <w:pPr>
        <w:autoSpaceDE w:val="0"/>
        <w:autoSpaceDN w:val="0"/>
        <w:adjustRightInd w:val="0"/>
        <w:spacing w:after="0" w:line="240" w:lineRule="auto"/>
        <w:jc w:val="center"/>
        <w:rPr>
          <w:rFonts w:asciiTheme="minorHAnsi" w:eastAsia="Times New Roman" w:hAnsiTheme="minorHAnsi" w:cs="Arial"/>
          <w:b/>
          <w:bCs/>
          <w:color w:val="000000"/>
          <w:sz w:val="22"/>
          <w:szCs w:val="22"/>
          <w:lang w:eastAsia="sl-SI"/>
        </w:rPr>
      </w:pPr>
      <w:r w:rsidRPr="00050278">
        <w:rPr>
          <w:rFonts w:asciiTheme="minorHAnsi" w:eastAsia="Times New Roman" w:hAnsiTheme="minorHAnsi" w:cs="Arial"/>
          <w:b/>
          <w:bCs/>
          <w:color w:val="000000"/>
          <w:sz w:val="22"/>
          <w:szCs w:val="22"/>
          <w:lang w:eastAsia="sl-SI"/>
        </w:rPr>
        <w:t xml:space="preserve">potrjene na </w:t>
      </w:r>
      <w:r>
        <w:rPr>
          <w:rFonts w:asciiTheme="minorHAnsi" w:eastAsia="Times New Roman" w:hAnsiTheme="minorHAnsi" w:cs="Arial"/>
          <w:b/>
          <w:bCs/>
          <w:color w:val="000000"/>
          <w:sz w:val="22"/>
          <w:szCs w:val="22"/>
          <w:lang w:eastAsia="sl-SI"/>
        </w:rPr>
        <w:t>4</w:t>
      </w:r>
      <w:r w:rsidRPr="00050278">
        <w:rPr>
          <w:rFonts w:asciiTheme="minorHAnsi" w:eastAsia="Times New Roman" w:hAnsiTheme="minorHAnsi" w:cs="Arial"/>
          <w:b/>
          <w:bCs/>
          <w:color w:val="000000"/>
          <w:sz w:val="22"/>
          <w:szCs w:val="22"/>
          <w:lang w:eastAsia="sl-SI"/>
        </w:rPr>
        <w:t xml:space="preserve">. Javnem pozivu za izbor operacij za uresničevanje ciljev SLR na območju </w:t>
      </w:r>
    </w:p>
    <w:p w14:paraId="4A486014" w14:textId="014B72A1" w:rsidR="00295279" w:rsidRPr="00050278" w:rsidRDefault="00295279" w:rsidP="00295279">
      <w:pPr>
        <w:autoSpaceDE w:val="0"/>
        <w:autoSpaceDN w:val="0"/>
        <w:adjustRightInd w:val="0"/>
        <w:spacing w:after="0" w:line="240" w:lineRule="auto"/>
        <w:jc w:val="center"/>
        <w:rPr>
          <w:rFonts w:asciiTheme="minorHAnsi" w:eastAsia="Times New Roman" w:hAnsiTheme="minorHAnsi" w:cs="Arial"/>
          <w:b/>
          <w:bCs/>
          <w:color w:val="000000"/>
          <w:sz w:val="22"/>
          <w:szCs w:val="22"/>
          <w:lang w:eastAsia="sl-SI"/>
        </w:rPr>
      </w:pPr>
      <w:r w:rsidRPr="00050278">
        <w:rPr>
          <w:rFonts w:asciiTheme="minorHAnsi" w:eastAsia="Times New Roman" w:hAnsiTheme="minorHAnsi" w:cs="Arial"/>
          <w:b/>
          <w:bCs/>
          <w:color w:val="000000"/>
          <w:sz w:val="22"/>
          <w:szCs w:val="22"/>
          <w:lang w:eastAsia="sl-SI"/>
        </w:rPr>
        <w:t>LAS Posavje v letu 20</w:t>
      </w:r>
      <w:r>
        <w:rPr>
          <w:rFonts w:asciiTheme="minorHAnsi" w:eastAsia="Times New Roman" w:hAnsiTheme="minorHAnsi" w:cs="Arial"/>
          <w:b/>
          <w:bCs/>
          <w:color w:val="000000"/>
          <w:sz w:val="22"/>
          <w:szCs w:val="22"/>
          <w:lang w:eastAsia="sl-SI"/>
        </w:rPr>
        <w:t>22</w:t>
      </w:r>
      <w:r w:rsidRPr="00050278">
        <w:rPr>
          <w:rFonts w:asciiTheme="minorHAnsi" w:eastAsia="Times New Roman" w:hAnsiTheme="minorHAnsi" w:cs="Arial"/>
          <w:b/>
          <w:bCs/>
          <w:color w:val="000000"/>
          <w:sz w:val="22"/>
          <w:szCs w:val="22"/>
          <w:lang w:eastAsia="sl-SI"/>
        </w:rPr>
        <w:t xml:space="preserve"> EKSRP in z Odločbo Agencije RS za kmetijske trge in razvoj podeželja, št. 33152-</w:t>
      </w:r>
      <w:r>
        <w:rPr>
          <w:rFonts w:asciiTheme="minorHAnsi" w:eastAsia="Times New Roman" w:hAnsiTheme="minorHAnsi" w:cs="Arial"/>
          <w:b/>
          <w:bCs/>
          <w:color w:val="000000"/>
          <w:sz w:val="22"/>
          <w:szCs w:val="22"/>
          <w:lang w:eastAsia="sl-SI"/>
        </w:rPr>
        <w:t>3</w:t>
      </w:r>
      <w:r>
        <w:rPr>
          <w:rFonts w:asciiTheme="minorHAnsi" w:eastAsia="Times New Roman" w:hAnsiTheme="minorHAnsi" w:cs="Arial"/>
          <w:b/>
          <w:bCs/>
          <w:color w:val="000000"/>
          <w:sz w:val="22"/>
          <w:szCs w:val="22"/>
          <w:lang w:eastAsia="sl-SI"/>
        </w:rPr>
        <w:t>57</w:t>
      </w:r>
      <w:r w:rsidRPr="00050278">
        <w:rPr>
          <w:rFonts w:asciiTheme="minorHAnsi" w:eastAsia="Times New Roman" w:hAnsiTheme="minorHAnsi" w:cs="Arial"/>
          <w:b/>
          <w:bCs/>
          <w:color w:val="000000"/>
          <w:sz w:val="22"/>
          <w:szCs w:val="22"/>
          <w:lang w:eastAsia="sl-SI"/>
        </w:rPr>
        <w:t>/20</w:t>
      </w:r>
      <w:r>
        <w:rPr>
          <w:rFonts w:asciiTheme="minorHAnsi" w:eastAsia="Times New Roman" w:hAnsiTheme="minorHAnsi" w:cs="Arial"/>
          <w:b/>
          <w:bCs/>
          <w:color w:val="000000"/>
          <w:sz w:val="22"/>
          <w:szCs w:val="22"/>
          <w:lang w:eastAsia="sl-SI"/>
        </w:rPr>
        <w:t>2</w:t>
      </w:r>
      <w:r>
        <w:rPr>
          <w:rFonts w:asciiTheme="minorHAnsi" w:eastAsia="Times New Roman" w:hAnsiTheme="minorHAnsi" w:cs="Arial"/>
          <w:b/>
          <w:bCs/>
          <w:color w:val="000000"/>
          <w:sz w:val="22"/>
          <w:szCs w:val="22"/>
          <w:lang w:eastAsia="sl-SI"/>
        </w:rPr>
        <w:t>0</w:t>
      </w:r>
      <w:r w:rsidRPr="00050278">
        <w:rPr>
          <w:rFonts w:asciiTheme="minorHAnsi" w:eastAsia="Times New Roman" w:hAnsiTheme="minorHAnsi" w:cs="Arial"/>
          <w:b/>
          <w:bCs/>
          <w:color w:val="000000"/>
          <w:sz w:val="22"/>
          <w:szCs w:val="22"/>
          <w:lang w:eastAsia="sl-SI"/>
        </w:rPr>
        <w:t>/</w:t>
      </w:r>
      <w:r>
        <w:rPr>
          <w:rFonts w:asciiTheme="minorHAnsi" w:eastAsia="Times New Roman" w:hAnsiTheme="minorHAnsi" w:cs="Arial"/>
          <w:b/>
          <w:bCs/>
          <w:color w:val="000000"/>
          <w:sz w:val="22"/>
          <w:szCs w:val="22"/>
          <w:lang w:eastAsia="sl-SI"/>
        </w:rPr>
        <w:t>5</w:t>
      </w:r>
      <w:r w:rsidRPr="00050278">
        <w:rPr>
          <w:rFonts w:asciiTheme="minorHAnsi" w:eastAsia="Times New Roman" w:hAnsiTheme="minorHAnsi" w:cs="Arial"/>
          <w:b/>
          <w:bCs/>
          <w:color w:val="000000"/>
          <w:sz w:val="22"/>
          <w:szCs w:val="22"/>
          <w:lang w:eastAsia="sl-SI"/>
        </w:rPr>
        <w:t xml:space="preserve">, z dne: </w:t>
      </w:r>
      <w:r>
        <w:rPr>
          <w:rFonts w:asciiTheme="minorHAnsi" w:eastAsia="Times New Roman" w:hAnsiTheme="minorHAnsi" w:cs="Arial"/>
          <w:b/>
          <w:bCs/>
          <w:color w:val="000000"/>
          <w:sz w:val="22"/>
          <w:szCs w:val="22"/>
          <w:lang w:eastAsia="sl-SI"/>
        </w:rPr>
        <w:t>2</w:t>
      </w:r>
      <w:r>
        <w:rPr>
          <w:rFonts w:asciiTheme="minorHAnsi" w:eastAsia="Times New Roman" w:hAnsiTheme="minorHAnsi" w:cs="Arial"/>
          <w:b/>
          <w:bCs/>
          <w:color w:val="000000"/>
          <w:sz w:val="22"/>
          <w:szCs w:val="22"/>
          <w:lang w:eastAsia="sl-SI"/>
        </w:rPr>
        <w:t>5</w:t>
      </w:r>
      <w:r w:rsidRPr="00050278">
        <w:rPr>
          <w:rFonts w:asciiTheme="minorHAnsi" w:eastAsia="Times New Roman" w:hAnsiTheme="minorHAnsi" w:cs="Arial"/>
          <w:b/>
          <w:bCs/>
          <w:color w:val="000000"/>
          <w:sz w:val="22"/>
          <w:szCs w:val="22"/>
          <w:lang w:eastAsia="sl-SI"/>
        </w:rPr>
        <w:t>. 0</w:t>
      </w:r>
      <w:r>
        <w:rPr>
          <w:rFonts w:asciiTheme="minorHAnsi" w:eastAsia="Times New Roman" w:hAnsiTheme="minorHAnsi" w:cs="Arial"/>
          <w:b/>
          <w:bCs/>
          <w:color w:val="000000"/>
          <w:sz w:val="22"/>
          <w:szCs w:val="22"/>
          <w:lang w:eastAsia="sl-SI"/>
        </w:rPr>
        <w:t>4</w:t>
      </w:r>
      <w:r w:rsidRPr="00050278">
        <w:rPr>
          <w:rFonts w:asciiTheme="minorHAnsi" w:eastAsia="Times New Roman" w:hAnsiTheme="minorHAnsi" w:cs="Arial"/>
          <w:b/>
          <w:bCs/>
          <w:color w:val="000000"/>
          <w:sz w:val="22"/>
          <w:szCs w:val="22"/>
          <w:lang w:eastAsia="sl-SI"/>
        </w:rPr>
        <w:t>. 20</w:t>
      </w:r>
      <w:r>
        <w:rPr>
          <w:rFonts w:asciiTheme="minorHAnsi" w:eastAsia="Times New Roman" w:hAnsiTheme="minorHAnsi" w:cs="Arial"/>
          <w:b/>
          <w:bCs/>
          <w:color w:val="000000"/>
          <w:sz w:val="22"/>
          <w:szCs w:val="22"/>
          <w:lang w:eastAsia="sl-SI"/>
        </w:rPr>
        <w:t>23</w:t>
      </w:r>
    </w:p>
    <w:p w14:paraId="723C44B4" w14:textId="77777777" w:rsidR="003F4361" w:rsidRPr="00B05B8C" w:rsidRDefault="003F4361" w:rsidP="00515102">
      <w:pPr>
        <w:widowControl w:val="0"/>
        <w:autoSpaceDE w:val="0"/>
        <w:autoSpaceDN w:val="0"/>
        <w:adjustRightInd w:val="0"/>
        <w:spacing w:after="0"/>
        <w:jc w:val="center"/>
        <w:rPr>
          <w:rFonts w:asciiTheme="minorHAnsi" w:hAnsiTheme="minorHAnsi" w:cstheme="minorHAnsi"/>
          <w:b/>
          <w:sz w:val="22"/>
          <w:szCs w:val="22"/>
        </w:rPr>
      </w:pPr>
    </w:p>
    <w:p w14:paraId="5232FCD4" w14:textId="7EC0E8F1" w:rsidR="005D286D" w:rsidRDefault="00D614C2" w:rsidP="00361805">
      <w:pPr>
        <w:pStyle w:val="Odstavekseznama"/>
        <w:numPr>
          <w:ilvl w:val="0"/>
          <w:numId w:val="12"/>
        </w:numPr>
        <w:spacing w:after="0" w:line="240" w:lineRule="auto"/>
        <w:jc w:val="both"/>
        <w:rPr>
          <w:rFonts w:asciiTheme="minorHAnsi" w:eastAsia="Times New Roman" w:hAnsiTheme="minorHAnsi" w:cstheme="minorHAnsi"/>
          <w:b/>
          <w:color w:val="000000"/>
          <w:sz w:val="22"/>
          <w:szCs w:val="22"/>
          <w:lang w:eastAsia="sl-SI"/>
        </w:rPr>
      </w:pPr>
      <w:r w:rsidRPr="00B05B8C">
        <w:rPr>
          <w:rFonts w:asciiTheme="minorHAnsi" w:eastAsia="Times New Roman" w:hAnsiTheme="minorHAnsi" w:cstheme="minorHAnsi"/>
          <w:b/>
          <w:color w:val="000000"/>
          <w:sz w:val="22"/>
          <w:szCs w:val="22"/>
          <w:lang w:eastAsia="sl-SI"/>
        </w:rPr>
        <w:t>I</w:t>
      </w:r>
      <w:r w:rsidR="003F4361" w:rsidRPr="00B05B8C">
        <w:rPr>
          <w:rFonts w:asciiTheme="minorHAnsi" w:eastAsia="Times New Roman" w:hAnsiTheme="minorHAnsi" w:cstheme="minorHAnsi"/>
          <w:b/>
          <w:color w:val="000000"/>
          <w:sz w:val="22"/>
          <w:szCs w:val="22"/>
          <w:lang w:eastAsia="sl-SI"/>
        </w:rPr>
        <w:t>dentifikacija operacije</w:t>
      </w:r>
    </w:p>
    <w:p w14:paraId="0D3A3E99" w14:textId="77777777" w:rsidR="0090730E" w:rsidRPr="0090730E" w:rsidRDefault="0090730E" w:rsidP="0090730E">
      <w:pPr>
        <w:spacing w:after="0" w:line="240" w:lineRule="auto"/>
        <w:jc w:val="both"/>
        <w:rPr>
          <w:rFonts w:asciiTheme="minorHAnsi" w:eastAsia="Times New Roman" w:hAnsiTheme="minorHAnsi" w:cstheme="minorHAnsi"/>
          <w:b/>
          <w:color w:val="000000"/>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677"/>
        <w:gridCol w:w="1696"/>
      </w:tblGrid>
      <w:tr w:rsidR="0090730E" w:rsidRPr="00B05B8C" w14:paraId="53F1D0DE" w14:textId="77777777" w:rsidTr="00CF26DE">
        <w:tc>
          <w:tcPr>
            <w:tcW w:w="2689" w:type="dxa"/>
            <w:shd w:val="clear" w:color="auto" w:fill="D0CECE" w:themeFill="background2" w:themeFillShade="E6"/>
          </w:tcPr>
          <w:p w14:paraId="62D837AF" w14:textId="77777777" w:rsidR="0090730E" w:rsidRPr="00E667E4" w:rsidRDefault="0090730E" w:rsidP="00CF26DE">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Tematsko področje</w:t>
            </w:r>
          </w:p>
          <w:p w14:paraId="1BDD2EC9" w14:textId="77777777" w:rsidR="0090730E" w:rsidRPr="00E667E4" w:rsidRDefault="0090730E" w:rsidP="00CF26DE">
            <w:pPr>
              <w:spacing w:after="0" w:line="240" w:lineRule="auto"/>
              <w:jc w:val="both"/>
              <w:rPr>
                <w:rFonts w:asciiTheme="minorHAnsi" w:eastAsia="Times New Roman" w:hAnsiTheme="minorHAnsi" w:cstheme="minorHAnsi"/>
                <w:b/>
                <w:sz w:val="22"/>
                <w:szCs w:val="22"/>
                <w:lang w:eastAsia="sl-SI"/>
              </w:rPr>
            </w:pPr>
          </w:p>
        </w:tc>
        <w:tc>
          <w:tcPr>
            <w:tcW w:w="6373" w:type="dxa"/>
            <w:gridSpan w:val="2"/>
            <w:vAlign w:val="center"/>
          </w:tcPr>
          <w:p w14:paraId="0F589250" w14:textId="77777777" w:rsidR="0090730E" w:rsidRPr="00EF2058" w:rsidRDefault="0090730E" w:rsidP="00CF26DE">
            <w:pPr>
              <w:spacing w:after="0"/>
              <w:rPr>
                <w:rFonts w:asciiTheme="minorHAnsi" w:hAnsiTheme="minorHAnsi" w:cstheme="minorHAnsi"/>
                <w:b/>
                <w:i/>
                <w:sz w:val="22"/>
                <w:szCs w:val="22"/>
              </w:rPr>
            </w:pPr>
            <w:r w:rsidRPr="00EF2058">
              <w:rPr>
                <w:rFonts w:asciiTheme="minorHAnsi" w:hAnsiTheme="minorHAnsi" w:cstheme="minorHAnsi"/>
                <w:b/>
                <w:i/>
                <w:sz w:val="22"/>
                <w:szCs w:val="22"/>
              </w:rPr>
              <w:t>Razvoj osnovnih storitev na podeželju</w:t>
            </w:r>
          </w:p>
        </w:tc>
      </w:tr>
      <w:tr w:rsidR="0090730E" w:rsidRPr="00B05B8C" w14:paraId="62350CCB" w14:textId="77777777" w:rsidTr="00CF26DE">
        <w:tc>
          <w:tcPr>
            <w:tcW w:w="2689" w:type="dxa"/>
            <w:shd w:val="clear" w:color="auto" w:fill="D0CECE" w:themeFill="background2" w:themeFillShade="E6"/>
          </w:tcPr>
          <w:p w14:paraId="7EE6AB43" w14:textId="77777777" w:rsidR="0090730E" w:rsidRPr="00E667E4" w:rsidRDefault="0090730E" w:rsidP="00CF26DE">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Ukrep</w:t>
            </w:r>
          </w:p>
        </w:tc>
        <w:tc>
          <w:tcPr>
            <w:tcW w:w="6373" w:type="dxa"/>
            <w:gridSpan w:val="2"/>
            <w:vAlign w:val="center"/>
          </w:tcPr>
          <w:p w14:paraId="724528A4" w14:textId="77777777" w:rsidR="0090730E" w:rsidRPr="00F77F00" w:rsidRDefault="0090730E" w:rsidP="00CF26DE">
            <w:pPr>
              <w:rPr>
                <w:rFonts w:asciiTheme="minorHAnsi" w:hAnsiTheme="minorHAnsi" w:cstheme="minorHAnsi"/>
                <w:b/>
                <w:i/>
                <w:sz w:val="22"/>
                <w:szCs w:val="22"/>
              </w:rPr>
            </w:pPr>
            <w:r w:rsidRPr="00EF2058">
              <w:rPr>
                <w:rFonts w:asciiTheme="minorHAnsi" w:hAnsiTheme="minorHAnsi" w:cstheme="minorHAnsi"/>
                <w:b/>
                <w:i/>
                <w:sz w:val="22"/>
                <w:szCs w:val="22"/>
              </w:rPr>
              <w:t>U3: Lokalna infrastruktura za storitve na podeželju</w:t>
            </w:r>
          </w:p>
        </w:tc>
      </w:tr>
      <w:tr w:rsidR="0090730E" w:rsidRPr="00B05B8C" w14:paraId="1E818363" w14:textId="77777777" w:rsidTr="00CF26DE">
        <w:tc>
          <w:tcPr>
            <w:tcW w:w="2689" w:type="dxa"/>
            <w:shd w:val="clear" w:color="auto" w:fill="D0CECE" w:themeFill="background2" w:themeFillShade="E6"/>
          </w:tcPr>
          <w:p w14:paraId="2838B345" w14:textId="77777777" w:rsidR="0090730E" w:rsidRPr="00E667E4" w:rsidRDefault="0090730E" w:rsidP="00CF26DE">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Naziv sklada</w:t>
            </w:r>
          </w:p>
          <w:p w14:paraId="22422AA5" w14:textId="77777777" w:rsidR="0090730E" w:rsidRPr="00E667E4" w:rsidRDefault="0090730E" w:rsidP="00CF26DE">
            <w:pPr>
              <w:spacing w:after="0" w:line="240" w:lineRule="auto"/>
              <w:jc w:val="both"/>
              <w:rPr>
                <w:rFonts w:asciiTheme="minorHAnsi" w:eastAsia="Times New Roman" w:hAnsiTheme="minorHAnsi" w:cstheme="minorHAnsi"/>
                <w:b/>
                <w:sz w:val="22"/>
                <w:szCs w:val="22"/>
                <w:lang w:eastAsia="sl-SI"/>
              </w:rPr>
            </w:pPr>
          </w:p>
        </w:tc>
        <w:tc>
          <w:tcPr>
            <w:tcW w:w="6373" w:type="dxa"/>
            <w:gridSpan w:val="2"/>
          </w:tcPr>
          <w:p w14:paraId="5F6AC7D8" w14:textId="77777777" w:rsidR="0090730E" w:rsidRPr="009106D4" w:rsidRDefault="0090730E" w:rsidP="00CF26DE">
            <w:pPr>
              <w:spacing w:after="0" w:line="240" w:lineRule="auto"/>
              <w:jc w:val="both"/>
              <w:rPr>
                <w:rFonts w:asciiTheme="minorHAnsi" w:eastAsia="Times New Roman" w:hAnsiTheme="minorHAnsi" w:cstheme="minorHAnsi"/>
                <w:b/>
                <w:iCs/>
                <w:sz w:val="22"/>
                <w:szCs w:val="22"/>
                <w:lang w:eastAsia="sl-SI"/>
              </w:rPr>
            </w:pPr>
            <w:r w:rsidRPr="009106D4">
              <w:rPr>
                <w:rFonts w:asciiTheme="minorHAnsi" w:eastAsia="Times New Roman" w:hAnsiTheme="minorHAnsi" w:cstheme="minorHAnsi"/>
                <w:b/>
                <w:iCs/>
                <w:sz w:val="22"/>
                <w:szCs w:val="22"/>
                <w:lang w:eastAsia="sl-SI"/>
              </w:rPr>
              <w:t>EKSRP</w:t>
            </w:r>
          </w:p>
        </w:tc>
      </w:tr>
      <w:tr w:rsidR="0090730E" w:rsidRPr="00B05B8C" w14:paraId="0EB3D459" w14:textId="77777777" w:rsidTr="00CF26DE">
        <w:tc>
          <w:tcPr>
            <w:tcW w:w="2689" w:type="dxa"/>
            <w:shd w:val="clear" w:color="auto" w:fill="D0CECE" w:themeFill="background2" w:themeFillShade="E6"/>
          </w:tcPr>
          <w:p w14:paraId="699A1F3D" w14:textId="77777777" w:rsidR="0090730E" w:rsidRPr="00E667E4" w:rsidRDefault="0090730E" w:rsidP="00CF26DE">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Akronim operacije</w:t>
            </w:r>
          </w:p>
        </w:tc>
        <w:tc>
          <w:tcPr>
            <w:tcW w:w="6373" w:type="dxa"/>
            <w:gridSpan w:val="2"/>
          </w:tcPr>
          <w:p w14:paraId="58AD62CA" w14:textId="3D5270D7" w:rsidR="0090730E" w:rsidRPr="00E667E4" w:rsidRDefault="0090730E" w:rsidP="00CF26DE">
            <w:pPr>
              <w:jc w:val="both"/>
              <w:rPr>
                <w:rFonts w:asciiTheme="minorHAnsi" w:hAnsiTheme="minorHAnsi" w:cstheme="minorHAnsi"/>
                <w:b/>
                <w:bCs/>
                <w:sz w:val="22"/>
                <w:szCs w:val="22"/>
              </w:rPr>
            </w:pPr>
            <w:r w:rsidRPr="007B09C7">
              <w:rPr>
                <w:rFonts w:asciiTheme="minorHAnsi" w:hAnsiTheme="minorHAnsi" w:cstheme="minorHAnsi"/>
                <w:b/>
                <w:bCs/>
                <w:sz w:val="22"/>
                <w:szCs w:val="22"/>
              </w:rPr>
              <w:t>Banova domačija - okusimo dediščino</w:t>
            </w:r>
          </w:p>
        </w:tc>
      </w:tr>
      <w:tr w:rsidR="0090730E" w:rsidRPr="00B05B8C" w14:paraId="6BA500CF" w14:textId="77777777" w:rsidTr="00CF26DE">
        <w:tc>
          <w:tcPr>
            <w:tcW w:w="2689" w:type="dxa"/>
            <w:shd w:val="clear" w:color="auto" w:fill="D0CECE" w:themeFill="background2" w:themeFillShade="E6"/>
          </w:tcPr>
          <w:p w14:paraId="23E62291" w14:textId="77777777" w:rsidR="0090730E" w:rsidRPr="00E667E4" w:rsidRDefault="0090730E" w:rsidP="00CF26DE">
            <w:pPr>
              <w:spacing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Naziv operacije</w:t>
            </w:r>
          </w:p>
          <w:p w14:paraId="4EC8CC0C" w14:textId="77777777" w:rsidR="0090730E" w:rsidRPr="00E667E4" w:rsidRDefault="0090730E" w:rsidP="00CF26DE">
            <w:pPr>
              <w:spacing w:after="0" w:line="240" w:lineRule="auto"/>
              <w:jc w:val="both"/>
              <w:rPr>
                <w:rFonts w:asciiTheme="minorHAnsi" w:eastAsia="Times New Roman" w:hAnsiTheme="minorHAnsi" w:cstheme="minorHAnsi"/>
                <w:b/>
                <w:sz w:val="22"/>
                <w:szCs w:val="22"/>
                <w:lang w:eastAsia="sl-SI"/>
              </w:rPr>
            </w:pPr>
          </w:p>
        </w:tc>
        <w:tc>
          <w:tcPr>
            <w:tcW w:w="6373" w:type="dxa"/>
            <w:gridSpan w:val="2"/>
          </w:tcPr>
          <w:p w14:paraId="0848CB1E" w14:textId="1EBFB4FC" w:rsidR="0090730E" w:rsidRPr="00E667E4" w:rsidRDefault="0090730E" w:rsidP="00CF26DE">
            <w:pPr>
              <w:jc w:val="both"/>
              <w:rPr>
                <w:rFonts w:asciiTheme="minorHAnsi" w:hAnsiTheme="minorHAnsi" w:cstheme="minorHAnsi"/>
                <w:b/>
                <w:bCs/>
                <w:sz w:val="22"/>
                <w:szCs w:val="22"/>
              </w:rPr>
            </w:pPr>
            <w:r w:rsidRPr="007B09C7">
              <w:rPr>
                <w:rFonts w:asciiTheme="minorHAnsi" w:hAnsiTheme="minorHAnsi" w:cstheme="minorHAnsi"/>
                <w:b/>
                <w:bCs/>
                <w:sz w:val="22"/>
                <w:szCs w:val="22"/>
              </w:rPr>
              <w:t>Banova domačija - okusimo dediščino</w:t>
            </w:r>
          </w:p>
        </w:tc>
      </w:tr>
      <w:tr w:rsidR="0090730E" w:rsidRPr="00B05B8C" w14:paraId="0B91C072" w14:textId="77777777" w:rsidTr="00CF26DE">
        <w:tc>
          <w:tcPr>
            <w:tcW w:w="2689" w:type="dxa"/>
            <w:shd w:val="clear" w:color="auto" w:fill="D0CECE" w:themeFill="background2" w:themeFillShade="E6"/>
          </w:tcPr>
          <w:p w14:paraId="53D326B9" w14:textId="3566A06B" w:rsidR="0090730E" w:rsidRPr="00E667E4" w:rsidRDefault="0090730E" w:rsidP="00CF26DE">
            <w:pPr>
              <w:spacing w:before="240" w:after="0"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Naziv vlagatelja</w:t>
            </w:r>
            <w:r>
              <w:rPr>
                <w:rFonts w:asciiTheme="minorHAnsi" w:eastAsia="Times New Roman" w:hAnsiTheme="minorHAnsi" w:cstheme="minorHAnsi"/>
                <w:b/>
                <w:sz w:val="22"/>
                <w:szCs w:val="22"/>
                <w:lang w:eastAsia="sl-SI"/>
              </w:rPr>
              <w:t xml:space="preserve"> in višina podpore EKSRP</w:t>
            </w:r>
          </w:p>
        </w:tc>
        <w:tc>
          <w:tcPr>
            <w:tcW w:w="4677" w:type="dxa"/>
          </w:tcPr>
          <w:p w14:paraId="0FECB4C2" w14:textId="77777777" w:rsidR="00485011" w:rsidRDefault="00485011" w:rsidP="00485011">
            <w:pPr>
              <w:spacing w:after="0" w:line="240" w:lineRule="auto"/>
              <w:jc w:val="both"/>
              <w:rPr>
                <w:rFonts w:asciiTheme="minorHAnsi" w:eastAsia="Times New Roman" w:hAnsiTheme="minorHAnsi" w:cstheme="minorHAnsi"/>
                <w:b/>
                <w:iCs/>
                <w:sz w:val="22"/>
                <w:szCs w:val="22"/>
                <w:lang w:eastAsia="sl-SI"/>
              </w:rPr>
            </w:pPr>
            <w:r w:rsidRPr="00311E6B">
              <w:rPr>
                <w:rFonts w:asciiTheme="minorHAnsi" w:eastAsia="Times New Roman" w:hAnsiTheme="minorHAnsi" w:cstheme="minorHAnsi"/>
                <w:b/>
                <w:iCs/>
                <w:sz w:val="22"/>
                <w:szCs w:val="22"/>
                <w:lang w:eastAsia="sl-SI"/>
              </w:rPr>
              <w:t xml:space="preserve">Občina Brežice, </w:t>
            </w:r>
          </w:p>
          <w:p w14:paraId="06DF260F" w14:textId="77777777" w:rsidR="00485011" w:rsidRDefault="00485011" w:rsidP="00485011">
            <w:pPr>
              <w:spacing w:after="0" w:line="240" w:lineRule="auto"/>
              <w:jc w:val="both"/>
              <w:rPr>
                <w:rFonts w:asciiTheme="minorHAnsi" w:eastAsia="Times New Roman" w:hAnsiTheme="minorHAnsi" w:cstheme="minorHAnsi"/>
                <w:b/>
                <w:iCs/>
                <w:sz w:val="22"/>
                <w:szCs w:val="22"/>
                <w:lang w:eastAsia="sl-SI"/>
              </w:rPr>
            </w:pPr>
            <w:r w:rsidRPr="00311E6B">
              <w:rPr>
                <w:rFonts w:asciiTheme="minorHAnsi" w:eastAsia="Times New Roman" w:hAnsiTheme="minorHAnsi" w:cstheme="minorHAnsi"/>
                <w:b/>
                <w:iCs/>
                <w:sz w:val="22"/>
                <w:szCs w:val="22"/>
                <w:lang w:eastAsia="sl-SI"/>
              </w:rPr>
              <w:t>CPB 18,</w:t>
            </w:r>
          </w:p>
          <w:p w14:paraId="57DBC19B" w14:textId="39C3CE0A" w:rsidR="0090730E" w:rsidRPr="00E667E4" w:rsidRDefault="00485011" w:rsidP="00485011">
            <w:pPr>
              <w:spacing w:after="0" w:line="240" w:lineRule="auto"/>
              <w:jc w:val="both"/>
              <w:rPr>
                <w:rFonts w:asciiTheme="minorHAnsi" w:eastAsia="Times New Roman" w:hAnsiTheme="minorHAnsi" w:cstheme="minorHAnsi"/>
                <w:b/>
                <w:iCs/>
                <w:sz w:val="22"/>
                <w:szCs w:val="22"/>
                <w:lang w:eastAsia="sl-SI"/>
              </w:rPr>
            </w:pPr>
            <w:r w:rsidRPr="00311E6B">
              <w:rPr>
                <w:rFonts w:asciiTheme="minorHAnsi" w:eastAsia="Times New Roman" w:hAnsiTheme="minorHAnsi" w:cstheme="minorHAnsi"/>
                <w:b/>
                <w:iCs/>
                <w:sz w:val="22"/>
                <w:szCs w:val="22"/>
                <w:lang w:eastAsia="sl-SI"/>
              </w:rPr>
              <w:t>8250 Brežice</w:t>
            </w:r>
          </w:p>
        </w:tc>
        <w:tc>
          <w:tcPr>
            <w:tcW w:w="1696" w:type="dxa"/>
          </w:tcPr>
          <w:p w14:paraId="249F3A71" w14:textId="61700798" w:rsidR="0090730E" w:rsidRPr="00E667E4" w:rsidRDefault="00485011" w:rsidP="00CF26DE">
            <w:pPr>
              <w:spacing w:before="240" w:after="160" w:line="240" w:lineRule="auto"/>
              <w:jc w:val="right"/>
              <w:rPr>
                <w:rFonts w:asciiTheme="minorHAnsi" w:eastAsia="Times New Roman" w:hAnsiTheme="minorHAnsi" w:cstheme="minorHAnsi"/>
                <w:b/>
                <w:sz w:val="22"/>
                <w:szCs w:val="22"/>
                <w:lang w:eastAsia="sl-SI"/>
              </w:rPr>
            </w:pPr>
            <w:r w:rsidRPr="00937B04">
              <w:rPr>
                <w:rFonts w:asciiTheme="minorHAnsi" w:eastAsia="Times New Roman" w:hAnsiTheme="minorHAnsi" w:cstheme="minorHAnsi"/>
                <w:b/>
                <w:sz w:val="22"/>
                <w:szCs w:val="22"/>
                <w:lang w:eastAsia="sl-SI"/>
              </w:rPr>
              <w:t>7.017,09</w:t>
            </w:r>
            <w:r>
              <w:rPr>
                <w:rFonts w:asciiTheme="minorHAnsi" w:eastAsia="Times New Roman" w:hAnsiTheme="minorHAnsi" w:cstheme="minorHAnsi"/>
                <w:b/>
                <w:sz w:val="22"/>
                <w:szCs w:val="22"/>
                <w:lang w:eastAsia="sl-SI"/>
              </w:rPr>
              <w:t xml:space="preserve"> </w:t>
            </w:r>
            <w:r w:rsidR="0090730E" w:rsidRPr="00E667E4">
              <w:rPr>
                <w:rFonts w:asciiTheme="minorHAnsi" w:eastAsia="Times New Roman" w:hAnsiTheme="minorHAnsi" w:cstheme="minorHAnsi"/>
                <w:b/>
                <w:sz w:val="22"/>
                <w:szCs w:val="22"/>
                <w:lang w:eastAsia="sl-SI"/>
              </w:rPr>
              <w:t>EUR</w:t>
            </w:r>
          </w:p>
        </w:tc>
      </w:tr>
      <w:tr w:rsidR="0090730E" w:rsidRPr="00B05B8C" w14:paraId="5307820E" w14:textId="77777777" w:rsidTr="00CF26DE">
        <w:tc>
          <w:tcPr>
            <w:tcW w:w="2689" w:type="dxa"/>
            <w:shd w:val="clear" w:color="auto" w:fill="D0CECE" w:themeFill="background2" w:themeFillShade="E6"/>
          </w:tcPr>
          <w:p w14:paraId="71907C26" w14:textId="77777777" w:rsidR="0090730E" w:rsidRPr="00E667E4" w:rsidRDefault="0090730E" w:rsidP="00CF26DE">
            <w:pPr>
              <w:spacing w:line="240" w:lineRule="auto"/>
              <w:jc w:val="both"/>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Naziv partnerjev</w:t>
            </w:r>
            <w:r>
              <w:rPr>
                <w:rFonts w:asciiTheme="minorHAnsi" w:eastAsia="Times New Roman" w:hAnsiTheme="minorHAnsi" w:cstheme="minorHAnsi"/>
                <w:b/>
                <w:sz w:val="22"/>
                <w:szCs w:val="22"/>
                <w:lang w:eastAsia="sl-SI"/>
              </w:rPr>
              <w:t xml:space="preserve"> in višina podpore EKSRP</w:t>
            </w:r>
          </w:p>
          <w:p w14:paraId="4EF7BA7C" w14:textId="77777777" w:rsidR="0090730E" w:rsidRPr="00E667E4" w:rsidRDefault="0090730E" w:rsidP="00CF26DE">
            <w:pPr>
              <w:spacing w:line="240" w:lineRule="auto"/>
              <w:jc w:val="both"/>
              <w:rPr>
                <w:rFonts w:asciiTheme="minorHAnsi" w:eastAsia="Times New Roman" w:hAnsiTheme="minorHAnsi" w:cstheme="minorHAnsi"/>
                <w:b/>
                <w:sz w:val="22"/>
                <w:szCs w:val="22"/>
                <w:lang w:eastAsia="sl-SI"/>
              </w:rPr>
            </w:pPr>
          </w:p>
        </w:tc>
        <w:tc>
          <w:tcPr>
            <w:tcW w:w="4677" w:type="dxa"/>
          </w:tcPr>
          <w:p w14:paraId="30A81EE1" w14:textId="77777777" w:rsidR="00485011" w:rsidRPr="00937B04" w:rsidRDefault="00485011" w:rsidP="00485011">
            <w:pPr>
              <w:pStyle w:val="Odstavekseznama"/>
              <w:numPr>
                <w:ilvl w:val="0"/>
                <w:numId w:val="31"/>
              </w:numPr>
              <w:rPr>
                <w:rFonts w:asciiTheme="minorHAnsi" w:hAnsiTheme="minorHAnsi" w:cstheme="minorHAnsi"/>
                <w:b/>
                <w:iCs/>
                <w:sz w:val="22"/>
                <w:szCs w:val="22"/>
              </w:rPr>
            </w:pPr>
            <w:r w:rsidRPr="00937B04">
              <w:rPr>
                <w:rFonts w:asciiTheme="minorHAnsi" w:hAnsiTheme="minorHAnsi" w:cstheme="minorHAnsi"/>
                <w:b/>
                <w:iCs/>
                <w:sz w:val="22"/>
                <w:szCs w:val="22"/>
              </w:rPr>
              <w:t>Posavski muzej Brežice</w:t>
            </w:r>
          </w:p>
          <w:p w14:paraId="3CB56D50" w14:textId="77777777" w:rsidR="00485011" w:rsidRPr="00937B04" w:rsidRDefault="00485011" w:rsidP="00485011">
            <w:pPr>
              <w:pStyle w:val="Odstavekseznama"/>
              <w:numPr>
                <w:ilvl w:val="0"/>
                <w:numId w:val="31"/>
              </w:numPr>
              <w:rPr>
                <w:rFonts w:asciiTheme="minorHAnsi" w:hAnsiTheme="minorHAnsi" w:cstheme="minorHAnsi"/>
                <w:b/>
                <w:iCs/>
                <w:sz w:val="22"/>
                <w:szCs w:val="22"/>
              </w:rPr>
            </w:pPr>
            <w:r w:rsidRPr="00937B04">
              <w:rPr>
                <w:rFonts w:asciiTheme="minorHAnsi" w:hAnsiTheme="minorHAnsi" w:cstheme="minorHAnsi"/>
                <w:b/>
                <w:iCs/>
                <w:sz w:val="22"/>
                <w:szCs w:val="22"/>
              </w:rPr>
              <w:t>ZPTM Brežice</w:t>
            </w:r>
          </w:p>
          <w:p w14:paraId="172F6C28" w14:textId="77777777" w:rsidR="00485011" w:rsidRPr="00937B04" w:rsidRDefault="00485011" w:rsidP="00485011">
            <w:pPr>
              <w:pStyle w:val="Odstavekseznama"/>
              <w:numPr>
                <w:ilvl w:val="0"/>
                <w:numId w:val="31"/>
              </w:numPr>
              <w:rPr>
                <w:rFonts w:asciiTheme="minorHAnsi" w:hAnsiTheme="minorHAnsi" w:cstheme="minorHAnsi"/>
                <w:b/>
                <w:iCs/>
                <w:sz w:val="22"/>
                <w:szCs w:val="22"/>
              </w:rPr>
            </w:pPr>
            <w:r w:rsidRPr="00937B04">
              <w:rPr>
                <w:rFonts w:asciiTheme="minorHAnsi" w:hAnsiTheme="minorHAnsi" w:cstheme="minorHAnsi"/>
                <w:b/>
                <w:iCs/>
                <w:sz w:val="22"/>
                <w:szCs w:val="22"/>
              </w:rPr>
              <w:t xml:space="preserve">Invalidsko podjetje LUMIA, družba za rehabilitacijo, usposabljanje in zaposlovanje d. o. o. </w:t>
            </w:r>
          </w:p>
          <w:p w14:paraId="4B08C1D5" w14:textId="77777777" w:rsidR="00485011" w:rsidRDefault="00485011" w:rsidP="00485011">
            <w:pPr>
              <w:pStyle w:val="Odstavekseznama"/>
              <w:numPr>
                <w:ilvl w:val="0"/>
                <w:numId w:val="31"/>
              </w:numPr>
              <w:rPr>
                <w:rFonts w:asciiTheme="minorHAnsi" w:hAnsiTheme="minorHAnsi" w:cstheme="minorHAnsi"/>
                <w:b/>
                <w:iCs/>
                <w:sz w:val="22"/>
                <w:szCs w:val="22"/>
              </w:rPr>
            </w:pPr>
            <w:r w:rsidRPr="00937B04">
              <w:rPr>
                <w:rFonts w:asciiTheme="minorHAnsi" w:hAnsiTheme="minorHAnsi" w:cstheme="minorHAnsi"/>
                <w:b/>
                <w:iCs/>
                <w:sz w:val="22"/>
                <w:szCs w:val="22"/>
              </w:rPr>
              <w:t>Turistično društvo Artiče</w:t>
            </w:r>
          </w:p>
          <w:p w14:paraId="0618C81D" w14:textId="7A5C5AC9" w:rsidR="00485011" w:rsidRPr="008E7198" w:rsidRDefault="00485011" w:rsidP="00485011">
            <w:pPr>
              <w:pStyle w:val="Odstavekseznama"/>
              <w:numPr>
                <w:ilvl w:val="0"/>
                <w:numId w:val="31"/>
              </w:numPr>
              <w:rPr>
                <w:rFonts w:asciiTheme="minorHAnsi" w:hAnsiTheme="minorHAnsi" w:cstheme="minorHAnsi"/>
                <w:b/>
                <w:iCs/>
                <w:sz w:val="22"/>
                <w:szCs w:val="22"/>
              </w:rPr>
            </w:pPr>
            <w:r w:rsidRPr="00485011">
              <w:rPr>
                <w:rFonts w:asciiTheme="minorHAnsi" w:hAnsiTheme="minorHAnsi" w:cstheme="minorHAnsi"/>
                <w:b/>
                <w:iCs/>
                <w:sz w:val="22"/>
                <w:szCs w:val="22"/>
              </w:rPr>
              <w:t>Sadjarsko društvo Artiče</w:t>
            </w:r>
          </w:p>
        </w:tc>
        <w:tc>
          <w:tcPr>
            <w:tcW w:w="1696" w:type="dxa"/>
          </w:tcPr>
          <w:p w14:paraId="6C4A67BE" w14:textId="0312FBB8" w:rsidR="006B2F06" w:rsidRPr="00937B04" w:rsidRDefault="006B2F06" w:rsidP="006B2F06">
            <w:pPr>
              <w:spacing w:after="0" w:line="240" w:lineRule="auto"/>
              <w:jc w:val="right"/>
              <w:rPr>
                <w:rFonts w:asciiTheme="minorHAnsi" w:eastAsia="Times New Roman" w:hAnsiTheme="minorHAnsi" w:cstheme="minorHAnsi"/>
                <w:b/>
                <w:sz w:val="22"/>
                <w:szCs w:val="22"/>
                <w:lang w:eastAsia="sl-SI"/>
              </w:rPr>
            </w:pPr>
            <w:r w:rsidRPr="00937B04">
              <w:rPr>
                <w:rFonts w:asciiTheme="minorHAnsi" w:eastAsia="Times New Roman" w:hAnsiTheme="minorHAnsi" w:cstheme="minorHAnsi"/>
                <w:b/>
                <w:sz w:val="22"/>
                <w:szCs w:val="22"/>
                <w:lang w:eastAsia="sl-SI"/>
              </w:rPr>
              <w:t>18.615,00</w:t>
            </w:r>
            <w:r>
              <w:rPr>
                <w:rFonts w:asciiTheme="minorHAnsi" w:eastAsia="Times New Roman" w:hAnsiTheme="minorHAnsi" w:cstheme="minorHAnsi"/>
                <w:b/>
                <w:sz w:val="22"/>
                <w:szCs w:val="22"/>
                <w:lang w:eastAsia="sl-SI"/>
              </w:rPr>
              <w:t xml:space="preserve"> EUR</w:t>
            </w:r>
          </w:p>
          <w:p w14:paraId="7D7AD948" w14:textId="36A3CE07" w:rsidR="006B2F06" w:rsidRPr="00937B04" w:rsidRDefault="006B2F06" w:rsidP="006B2F06">
            <w:pPr>
              <w:spacing w:after="0" w:line="240" w:lineRule="auto"/>
              <w:jc w:val="right"/>
              <w:rPr>
                <w:rFonts w:asciiTheme="minorHAnsi" w:eastAsia="Times New Roman" w:hAnsiTheme="minorHAnsi" w:cstheme="minorHAnsi"/>
                <w:b/>
                <w:sz w:val="22"/>
                <w:szCs w:val="22"/>
                <w:lang w:eastAsia="sl-SI"/>
              </w:rPr>
            </w:pPr>
            <w:r w:rsidRPr="00937B04">
              <w:rPr>
                <w:rFonts w:asciiTheme="minorHAnsi" w:eastAsia="Times New Roman" w:hAnsiTheme="minorHAnsi" w:cstheme="minorHAnsi"/>
                <w:b/>
                <w:sz w:val="22"/>
                <w:szCs w:val="22"/>
                <w:lang w:eastAsia="sl-SI"/>
              </w:rPr>
              <w:t>5.142,50</w:t>
            </w:r>
            <w:r w:rsidR="008E7198">
              <w:rPr>
                <w:rFonts w:asciiTheme="minorHAnsi" w:eastAsia="Times New Roman" w:hAnsiTheme="minorHAnsi" w:cstheme="minorHAnsi"/>
                <w:b/>
                <w:sz w:val="22"/>
                <w:szCs w:val="22"/>
                <w:lang w:eastAsia="sl-SI"/>
              </w:rPr>
              <w:t xml:space="preserve"> </w:t>
            </w:r>
            <w:r w:rsidR="008E7198">
              <w:rPr>
                <w:rFonts w:asciiTheme="minorHAnsi" w:eastAsia="Times New Roman" w:hAnsiTheme="minorHAnsi" w:cstheme="minorHAnsi"/>
                <w:b/>
                <w:sz w:val="22"/>
                <w:szCs w:val="22"/>
                <w:lang w:eastAsia="sl-SI"/>
              </w:rPr>
              <w:t>EUR</w:t>
            </w:r>
          </w:p>
          <w:p w14:paraId="6CEEA9B2" w14:textId="030DDAAC" w:rsidR="006B2F06" w:rsidRPr="00937B04" w:rsidRDefault="006B2F06" w:rsidP="006B2F06">
            <w:pPr>
              <w:spacing w:after="0" w:line="240" w:lineRule="auto"/>
              <w:jc w:val="right"/>
              <w:rPr>
                <w:rFonts w:asciiTheme="minorHAnsi" w:eastAsia="Times New Roman" w:hAnsiTheme="minorHAnsi" w:cstheme="minorHAnsi"/>
                <w:b/>
                <w:sz w:val="22"/>
                <w:szCs w:val="22"/>
                <w:lang w:eastAsia="sl-SI"/>
              </w:rPr>
            </w:pPr>
            <w:r w:rsidRPr="00937B04">
              <w:rPr>
                <w:rFonts w:asciiTheme="minorHAnsi" w:eastAsia="Times New Roman" w:hAnsiTheme="minorHAnsi" w:cstheme="minorHAnsi"/>
                <w:b/>
                <w:sz w:val="22"/>
                <w:szCs w:val="22"/>
                <w:lang w:eastAsia="sl-SI"/>
              </w:rPr>
              <w:t>5.979,75</w:t>
            </w:r>
            <w:r w:rsidR="008E7198">
              <w:rPr>
                <w:rFonts w:asciiTheme="minorHAnsi" w:eastAsia="Times New Roman" w:hAnsiTheme="minorHAnsi" w:cstheme="minorHAnsi"/>
                <w:b/>
                <w:sz w:val="22"/>
                <w:szCs w:val="22"/>
                <w:lang w:eastAsia="sl-SI"/>
              </w:rPr>
              <w:t xml:space="preserve"> </w:t>
            </w:r>
            <w:r w:rsidR="008E7198">
              <w:rPr>
                <w:rFonts w:asciiTheme="minorHAnsi" w:eastAsia="Times New Roman" w:hAnsiTheme="minorHAnsi" w:cstheme="minorHAnsi"/>
                <w:b/>
                <w:sz w:val="22"/>
                <w:szCs w:val="22"/>
                <w:lang w:eastAsia="sl-SI"/>
              </w:rPr>
              <w:t>EUR</w:t>
            </w:r>
          </w:p>
          <w:p w14:paraId="1AF10C53" w14:textId="77777777" w:rsidR="006B2F06" w:rsidRDefault="006B2F06" w:rsidP="006B2F06">
            <w:pPr>
              <w:spacing w:after="0" w:line="240" w:lineRule="auto"/>
              <w:jc w:val="right"/>
              <w:rPr>
                <w:rFonts w:asciiTheme="minorHAnsi" w:eastAsia="Times New Roman" w:hAnsiTheme="minorHAnsi" w:cstheme="minorHAnsi"/>
                <w:b/>
                <w:sz w:val="22"/>
                <w:szCs w:val="22"/>
                <w:lang w:eastAsia="sl-SI"/>
              </w:rPr>
            </w:pPr>
          </w:p>
          <w:p w14:paraId="2C728CF8" w14:textId="77777777" w:rsidR="006B2F06" w:rsidRDefault="006B2F06" w:rsidP="006B2F06">
            <w:pPr>
              <w:spacing w:after="0" w:line="240" w:lineRule="auto"/>
              <w:jc w:val="right"/>
              <w:rPr>
                <w:rFonts w:asciiTheme="minorHAnsi" w:eastAsia="Times New Roman" w:hAnsiTheme="minorHAnsi" w:cstheme="minorHAnsi"/>
                <w:b/>
                <w:sz w:val="22"/>
                <w:szCs w:val="22"/>
                <w:lang w:eastAsia="sl-SI"/>
              </w:rPr>
            </w:pPr>
          </w:p>
          <w:p w14:paraId="4196BE24" w14:textId="77777777" w:rsidR="006B2F06" w:rsidRDefault="006B2F06" w:rsidP="006B2F06">
            <w:pPr>
              <w:spacing w:after="0" w:line="240" w:lineRule="auto"/>
              <w:jc w:val="right"/>
              <w:rPr>
                <w:rFonts w:asciiTheme="minorHAnsi" w:eastAsia="Times New Roman" w:hAnsiTheme="minorHAnsi" w:cstheme="minorHAnsi"/>
                <w:b/>
                <w:sz w:val="22"/>
                <w:szCs w:val="22"/>
                <w:lang w:eastAsia="sl-SI"/>
              </w:rPr>
            </w:pPr>
          </w:p>
          <w:p w14:paraId="4F093FD2" w14:textId="72308258" w:rsidR="006B2F06" w:rsidRPr="00937B04" w:rsidRDefault="006B2F06" w:rsidP="006B2F06">
            <w:pPr>
              <w:spacing w:after="0" w:line="240" w:lineRule="auto"/>
              <w:jc w:val="right"/>
              <w:rPr>
                <w:rFonts w:asciiTheme="minorHAnsi" w:eastAsia="Times New Roman" w:hAnsiTheme="minorHAnsi" w:cstheme="minorHAnsi"/>
                <w:b/>
                <w:sz w:val="22"/>
                <w:szCs w:val="22"/>
                <w:lang w:eastAsia="sl-SI"/>
              </w:rPr>
            </w:pPr>
            <w:r w:rsidRPr="00937B04">
              <w:rPr>
                <w:rFonts w:asciiTheme="minorHAnsi" w:eastAsia="Times New Roman" w:hAnsiTheme="minorHAnsi" w:cstheme="minorHAnsi"/>
                <w:b/>
                <w:sz w:val="22"/>
                <w:szCs w:val="22"/>
                <w:lang w:eastAsia="sl-SI"/>
              </w:rPr>
              <w:t>1.224,00</w:t>
            </w:r>
            <w:r w:rsidR="008E7198">
              <w:rPr>
                <w:rFonts w:asciiTheme="minorHAnsi" w:eastAsia="Times New Roman" w:hAnsiTheme="minorHAnsi" w:cstheme="minorHAnsi"/>
                <w:b/>
                <w:sz w:val="22"/>
                <w:szCs w:val="22"/>
                <w:lang w:eastAsia="sl-SI"/>
              </w:rPr>
              <w:t xml:space="preserve"> </w:t>
            </w:r>
            <w:r w:rsidR="008E7198">
              <w:rPr>
                <w:rFonts w:asciiTheme="minorHAnsi" w:eastAsia="Times New Roman" w:hAnsiTheme="minorHAnsi" w:cstheme="minorHAnsi"/>
                <w:b/>
                <w:sz w:val="22"/>
                <w:szCs w:val="22"/>
                <w:lang w:eastAsia="sl-SI"/>
              </w:rPr>
              <w:t>EUR</w:t>
            </w:r>
          </w:p>
          <w:p w14:paraId="30E245D7" w14:textId="49A20FF1" w:rsidR="006B2F06" w:rsidRPr="00937B04" w:rsidRDefault="006B2F06" w:rsidP="006B2F06">
            <w:pPr>
              <w:spacing w:after="0" w:line="240" w:lineRule="auto"/>
              <w:jc w:val="right"/>
              <w:rPr>
                <w:rFonts w:asciiTheme="minorHAnsi" w:eastAsia="Times New Roman" w:hAnsiTheme="minorHAnsi" w:cstheme="minorHAnsi"/>
                <w:b/>
                <w:sz w:val="22"/>
                <w:szCs w:val="22"/>
                <w:lang w:eastAsia="sl-SI"/>
              </w:rPr>
            </w:pPr>
            <w:r w:rsidRPr="00937B04">
              <w:rPr>
                <w:rFonts w:asciiTheme="minorHAnsi" w:eastAsia="Times New Roman" w:hAnsiTheme="minorHAnsi" w:cstheme="minorHAnsi"/>
                <w:b/>
                <w:sz w:val="22"/>
                <w:szCs w:val="22"/>
                <w:lang w:eastAsia="sl-SI"/>
              </w:rPr>
              <w:t>612,00</w:t>
            </w:r>
            <w:r w:rsidR="008E7198">
              <w:rPr>
                <w:rFonts w:asciiTheme="minorHAnsi" w:eastAsia="Times New Roman" w:hAnsiTheme="minorHAnsi" w:cstheme="minorHAnsi"/>
                <w:b/>
                <w:sz w:val="22"/>
                <w:szCs w:val="22"/>
                <w:lang w:eastAsia="sl-SI"/>
              </w:rPr>
              <w:t xml:space="preserve"> </w:t>
            </w:r>
            <w:r w:rsidR="008E7198">
              <w:rPr>
                <w:rFonts w:asciiTheme="minorHAnsi" w:eastAsia="Times New Roman" w:hAnsiTheme="minorHAnsi" w:cstheme="minorHAnsi"/>
                <w:b/>
                <w:sz w:val="22"/>
                <w:szCs w:val="22"/>
                <w:lang w:eastAsia="sl-SI"/>
              </w:rPr>
              <w:t>EUR</w:t>
            </w:r>
          </w:p>
          <w:p w14:paraId="62A0EF41" w14:textId="4E018889" w:rsidR="0090730E" w:rsidRPr="00E667E4" w:rsidRDefault="0090730E" w:rsidP="00CF26DE">
            <w:pPr>
              <w:spacing w:after="0" w:line="240" w:lineRule="auto"/>
              <w:jc w:val="right"/>
              <w:rPr>
                <w:rFonts w:asciiTheme="minorHAnsi" w:hAnsiTheme="minorHAnsi" w:cstheme="minorHAnsi"/>
                <w:b/>
                <w:sz w:val="22"/>
                <w:szCs w:val="22"/>
              </w:rPr>
            </w:pPr>
          </w:p>
        </w:tc>
      </w:tr>
      <w:tr w:rsidR="0090730E" w:rsidRPr="00B05B8C" w14:paraId="7CFF9FBC" w14:textId="77777777" w:rsidTr="00CF26DE">
        <w:tc>
          <w:tcPr>
            <w:tcW w:w="2689" w:type="dxa"/>
            <w:shd w:val="clear" w:color="auto" w:fill="D0CECE" w:themeFill="background2" w:themeFillShade="E6"/>
          </w:tcPr>
          <w:p w14:paraId="62152D13" w14:textId="77777777" w:rsidR="0090730E" w:rsidRPr="00E667E4" w:rsidRDefault="0090730E" w:rsidP="00CF26DE">
            <w:pPr>
              <w:spacing w:after="0" w:line="240" w:lineRule="auto"/>
              <w:rPr>
                <w:rFonts w:asciiTheme="minorHAnsi" w:eastAsia="Times New Roman" w:hAnsiTheme="minorHAnsi" w:cstheme="minorHAnsi"/>
                <w:b/>
                <w:sz w:val="22"/>
                <w:szCs w:val="22"/>
                <w:lang w:eastAsia="sl-SI"/>
              </w:rPr>
            </w:pPr>
            <w:r w:rsidRPr="00E667E4">
              <w:rPr>
                <w:rFonts w:asciiTheme="minorHAnsi" w:eastAsia="Times New Roman" w:hAnsiTheme="minorHAnsi" w:cstheme="minorHAnsi"/>
                <w:b/>
                <w:sz w:val="22"/>
                <w:szCs w:val="22"/>
                <w:lang w:eastAsia="sl-SI"/>
              </w:rPr>
              <w:t>Skupna vrednost celotne operacije</w:t>
            </w:r>
            <w:r>
              <w:rPr>
                <w:rFonts w:asciiTheme="minorHAnsi" w:eastAsia="Times New Roman" w:hAnsiTheme="minorHAnsi" w:cstheme="minorHAnsi"/>
                <w:b/>
                <w:sz w:val="22"/>
                <w:szCs w:val="22"/>
                <w:lang w:eastAsia="sl-SI"/>
              </w:rPr>
              <w:t xml:space="preserve"> (z DDV)</w:t>
            </w:r>
          </w:p>
        </w:tc>
        <w:tc>
          <w:tcPr>
            <w:tcW w:w="6373" w:type="dxa"/>
            <w:gridSpan w:val="2"/>
          </w:tcPr>
          <w:p w14:paraId="616F1182" w14:textId="4C3F8C96" w:rsidR="0090730E" w:rsidRPr="00E667E4" w:rsidRDefault="008E7198" w:rsidP="00CF26DE">
            <w:pPr>
              <w:spacing w:after="0" w:line="240" w:lineRule="auto"/>
              <w:jc w:val="both"/>
              <w:rPr>
                <w:rFonts w:asciiTheme="minorHAnsi" w:eastAsia="Times New Roman" w:hAnsiTheme="minorHAnsi" w:cstheme="minorHAnsi"/>
                <w:b/>
                <w:sz w:val="22"/>
                <w:szCs w:val="22"/>
                <w:lang w:eastAsia="sl-SI"/>
              </w:rPr>
            </w:pPr>
            <w:r w:rsidRPr="00685E49">
              <w:rPr>
                <w:rFonts w:asciiTheme="minorHAnsi" w:eastAsia="Times New Roman" w:hAnsiTheme="minorHAnsi" w:cstheme="minorHAnsi"/>
                <w:b/>
                <w:sz w:val="22"/>
                <w:szCs w:val="22"/>
                <w:lang w:eastAsia="sl-SI"/>
              </w:rPr>
              <w:t>46.771,00</w:t>
            </w:r>
            <w:r>
              <w:rPr>
                <w:rFonts w:asciiTheme="minorHAnsi" w:eastAsia="Times New Roman" w:hAnsiTheme="minorHAnsi" w:cstheme="minorHAnsi"/>
                <w:b/>
                <w:sz w:val="22"/>
                <w:szCs w:val="22"/>
                <w:lang w:eastAsia="sl-SI"/>
              </w:rPr>
              <w:t xml:space="preserve"> </w:t>
            </w:r>
            <w:r w:rsidR="0090730E" w:rsidRPr="000A3032">
              <w:rPr>
                <w:rFonts w:asciiTheme="minorHAnsi" w:eastAsia="Times New Roman" w:hAnsiTheme="minorHAnsi" w:cstheme="minorHAnsi"/>
                <w:b/>
                <w:sz w:val="22"/>
                <w:szCs w:val="22"/>
                <w:lang w:eastAsia="sl-SI"/>
              </w:rPr>
              <w:t>EUR</w:t>
            </w:r>
          </w:p>
        </w:tc>
      </w:tr>
      <w:tr w:rsidR="0090730E" w:rsidRPr="00B05B8C" w14:paraId="7EDCDE0A" w14:textId="77777777" w:rsidTr="00CF26DE">
        <w:tc>
          <w:tcPr>
            <w:tcW w:w="2689" w:type="dxa"/>
            <w:shd w:val="clear" w:color="auto" w:fill="D0CECE" w:themeFill="background2" w:themeFillShade="E6"/>
          </w:tcPr>
          <w:p w14:paraId="759FE4A2" w14:textId="77777777" w:rsidR="0090730E" w:rsidRPr="00E667E4" w:rsidRDefault="0090730E" w:rsidP="00CF26DE">
            <w:pPr>
              <w:rPr>
                <w:rFonts w:asciiTheme="minorHAnsi" w:hAnsiTheme="minorHAnsi" w:cstheme="minorHAnsi"/>
                <w:b/>
                <w:sz w:val="22"/>
                <w:szCs w:val="22"/>
              </w:rPr>
            </w:pPr>
            <w:r w:rsidRPr="00E667E4">
              <w:rPr>
                <w:rFonts w:asciiTheme="minorHAnsi" w:hAnsiTheme="minorHAnsi" w:cstheme="minorHAnsi"/>
                <w:b/>
                <w:sz w:val="22"/>
                <w:szCs w:val="22"/>
              </w:rPr>
              <w:t>Višina sofinanciranja</w:t>
            </w:r>
            <w:r>
              <w:rPr>
                <w:rFonts w:asciiTheme="minorHAnsi" w:hAnsiTheme="minorHAnsi" w:cstheme="minorHAnsi"/>
                <w:b/>
                <w:sz w:val="22"/>
                <w:szCs w:val="22"/>
              </w:rPr>
              <w:t xml:space="preserve"> EKSRP</w:t>
            </w:r>
          </w:p>
        </w:tc>
        <w:tc>
          <w:tcPr>
            <w:tcW w:w="6373" w:type="dxa"/>
            <w:gridSpan w:val="2"/>
          </w:tcPr>
          <w:p w14:paraId="12130614" w14:textId="2AE08C3E" w:rsidR="0090730E" w:rsidRPr="00E667E4" w:rsidRDefault="008E7198" w:rsidP="00CF26DE">
            <w:pPr>
              <w:rPr>
                <w:rFonts w:asciiTheme="minorHAnsi" w:hAnsiTheme="minorHAnsi" w:cstheme="minorHAnsi"/>
                <w:b/>
                <w:sz w:val="22"/>
                <w:szCs w:val="22"/>
              </w:rPr>
            </w:pPr>
            <w:r w:rsidRPr="00937B04">
              <w:rPr>
                <w:rFonts w:asciiTheme="minorHAnsi" w:hAnsiTheme="minorHAnsi" w:cstheme="minorHAnsi"/>
                <w:b/>
                <w:sz w:val="22"/>
                <w:szCs w:val="22"/>
              </w:rPr>
              <w:t>38.590,34</w:t>
            </w:r>
            <w:r>
              <w:rPr>
                <w:rFonts w:asciiTheme="minorHAnsi" w:hAnsiTheme="minorHAnsi" w:cstheme="minorHAnsi"/>
                <w:b/>
                <w:sz w:val="22"/>
                <w:szCs w:val="22"/>
              </w:rPr>
              <w:t xml:space="preserve"> EUR</w:t>
            </w:r>
          </w:p>
        </w:tc>
      </w:tr>
      <w:tr w:rsidR="0090730E" w:rsidRPr="00B05B8C" w14:paraId="0DF687D5" w14:textId="77777777" w:rsidTr="00CF26DE">
        <w:tc>
          <w:tcPr>
            <w:tcW w:w="2689" w:type="dxa"/>
            <w:shd w:val="clear" w:color="auto" w:fill="D0CECE" w:themeFill="background2" w:themeFillShade="E6"/>
          </w:tcPr>
          <w:p w14:paraId="7A3F2F59" w14:textId="77777777" w:rsidR="0090730E" w:rsidRPr="00E667E4" w:rsidRDefault="0090730E" w:rsidP="00CF26DE">
            <w:pPr>
              <w:rPr>
                <w:rFonts w:asciiTheme="minorHAnsi" w:hAnsiTheme="minorHAnsi" w:cstheme="minorHAnsi"/>
                <w:b/>
                <w:sz w:val="22"/>
                <w:szCs w:val="22"/>
              </w:rPr>
            </w:pPr>
            <w:r w:rsidRPr="00E667E4">
              <w:rPr>
                <w:rFonts w:asciiTheme="minorHAnsi" w:hAnsiTheme="minorHAnsi" w:cstheme="minorHAnsi"/>
                <w:b/>
                <w:sz w:val="22"/>
                <w:szCs w:val="22"/>
              </w:rPr>
              <w:t>Trajanje operacije</w:t>
            </w:r>
          </w:p>
        </w:tc>
        <w:tc>
          <w:tcPr>
            <w:tcW w:w="6373" w:type="dxa"/>
            <w:gridSpan w:val="2"/>
            <w:vAlign w:val="center"/>
          </w:tcPr>
          <w:p w14:paraId="65086423" w14:textId="0BD1BC97" w:rsidR="008E7198" w:rsidRPr="00221F72" w:rsidRDefault="008E7198" w:rsidP="00CF26DE">
            <w:pPr>
              <w:pStyle w:val="Odstavekseznama"/>
              <w:numPr>
                <w:ilvl w:val="0"/>
                <w:numId w:val="35"/>
              </w:numPr>
              <w:rPr>
                <w:rFonts w:asciiTheme="minorHAnsi" w:hAnsiTheme="minorHAnsi" w:cstheme="minorHAnsi"/>
                <w:b/>
                <w:iCs/>
                <w:sz w:val="22"/>
                <w:szCs w:val="22"/>
              </w:rPr>
            </w:pPr>
            <w:r w:rsidRPr="006C0C5A">
              <w:rPr>
                <w:rFonts w:asciiTheme="minorHAnsi" w:hAnsiTheme="minorHAnsi" w:cstheme="minorHAnsi"/>
                <w:b/>
                <w:iCs/>
                <w:sz w:val="22"/>
                <w:szCs w:val="22"/>
              </w:rPr>
              <w:t>04. 2023 – 31. 12. 2023 (9 mesecev, 1  FAZA)</w:t>
            </w:r>
          </w:p>
        </w:tc>
      </w:tr>
    </w:tbl>
    <w:p w14:paraId="4E27988B" w14:textId="77777777" w:rsidR="009106D4" w:rsidRDefault="009106D4" w:rsidP="00CB12CD">
      <w:pPr>
        <w:widowControl w:val="0"/>
        <w:autoSpaceDE w:val="0"/>
        <w:autoSpaceDN w:val="0"/>
        <w:adjustRightInd w:val="0"/>
        <w:spacing w:after="0" w:line="240" w:lineRule="auto"/>
        <w:jc w:val="both"/>
        <w:rPr>
          <w:rFonts w:asciiTheme="minorHAnsi" w:hAnsiTheme="minorHAnsi" w:cstheme="minorHAnsi"/>
          <w:bCs/>
          <w:sz w:val="22"/>
          <w:szCs w:val="22"/>
        </w:rPr>
      </w:pPr>
    </w:p>
    <w:p w14:paraId="75393144" w14:textId="77777777" w:rsidR="009106D4" w:rsidRPr="00B05B8C" w:rsidRDefault="009106D4" w:rsidP="00CB12CD">
      <w:pPr>
        <w:widowControl w:val="0"/>
        <w:autoSpaceDE w:val="0"/>
        <w:autoSpaceDN w:val="0"/>
        <w:adjustRightInd w:val="0"/>
        <w:spacing w:after="0" w:line="240" w:lineRule="auto"/>
        <w:jc w:val="both"/>
        <w:rPr>
          <w:rFonts w:asciiTheme="minorHAnsi" w:hAnsiTheme="minorHAnsi" w:cstheme="minorHAnsi"/>
          <w:bCs/>
          <w:sz w:val="22"/>
          <w:szCs w:val="22"/>
        </w:rPr>
      </w:pPr>
    </w:p>
    <w:p w14:paraId="256910BD" w14:textId="41617CA4" w:rsidR="00BE0B5A" w:rsidRPr="00361805" w:rsidRDefault="00BE0B5A" w:rsidP="00361805">
      <w:pPr>
        <w:pStyle w:val="Odstavekseznama"/>
        <w:widowControl w:val="0"/>
        <w:numPr>
          <w:ilvl w:val="0"/>
          <w:numId w:val="12"/>
        </w:numPr>
        <w:autoSpaceDE w:val="0"/>
        <w:autoSpaceDN w:val="0"/>
        <w:adjustRightInd w:val="0"/>
        <w:spacing w:after="0" w:line="240" w:lineRule="auto"/>
        <w:jc w:val="both"/>
        <w:rPr>
          <w:rFonts w:asciiTheme="minorHAnsi" w:hAnsiTheme="minorHAnsi" w:cstheme="minorHAnsi"/>
          <w:b/>
          <w:bCs/>
          <w:sz w:val="22"/>
          <w:szCs w:val="22"/>
        </w:rPr>
      </w:pPr>
      <w:r w:rsidRPr="00B05B8C">
        <w:rPr>
          <w:rFonts w:asciiTheme="minorHAnsi" w:hAnsiTheme="minorHAnsi" w:cstheme="minorHAnsi"/>
          <w:b/>
          <w:bCs/>
          <w:sz w:val="22"/>
          <w:szCs w:val="22"/>
        </w:rPr>
        <w:t>Opis operacije</w:t>
      </w:r>
    </w:p>
    <w:tbl>
      <w:tblPr>
        <w:tblStyle w:val="Tabelamrea"/>
        <w:tblW w:w="0" w:type="auto"/>
        <w:tblInd w:w="-5" w:type="dxa"/>
        <w:tblLook w:val="04A0" w:firstRow="1" w:lastRow="0" w:firstColumn="1" w:lastColumn="0" w:noHBand="0" w:noVBand="1"/>
      </w:tblPr>
      <w:tblGrid>
        <w:gridCol w:w="9067"/>
      </w:tblGrid>
      <w:tr w:rsidR="00BE0B5A" w:rsidRPr="00542A78" w14:paraId="0C1592B7" w14:textId="77777777" w:rsidTr="00B92FE4">
        <w:tc>
          <w:tcPr>
            <w:tcW w:w="9067" w:type="dxa"/>
          </w:tcPr>
          <w:p w14:paraId="167B1457" w14:textId="77777777" w:rsidR="0080458A" w:rsidRDefault="00451D3D" w:rsidP="00932D36">
            <w:pPr>
              <w:spacing w:line="240" w:lineRule="auto"/>
              <w:jc w:val="both"/>
              <w:rPr>
                <w:rFonts w:asciiTheme="minorHAnsi" w:hAnsiTheme="minorHAnsi" w:cstheme="minorHAnsi"/>
                <w:sz w:val="22"/>
                <w:szCs w:val="22"/>
              </w:rPr>
            </w:pPr>
            <w:r w:rsidRPr="0080458A">
              <w:rPr>
                <w:rFonts w:asciiTheme="minorHAnsi" w:hAnsiTheme="minorHAnsi" w:cstheme="minorHAnsi"/>
                <w:b/>
                <w:bCs/>
                <w:sz w:val="22"/>
                <w:szCs w:val="22"/>
              </w:rPr>
              <w:t>Projekt temelji na revitalizaciji skupne etnološke dediščine, družbene infrastrukture - Banove domačije.</w:t>
            </w:r>
            <w:r w:rsidRPr="00932D36">
              <w:rPr>
                <w:rFonts w:asciiTheme="minorHAnsi" w:hAnsiTheme="minorHAnsi" w:cstheme="minorHAnsi"/>
                <w:sz w:val="22"/>
                <w:szCs w:val="22"/>
              </w:rPr>
              <w:t xml:space="preserve"> </w:t>
            </w:r>
            <w:r w:rsidRPr="00C1455C">
              <w:rPr>
                <w:rFonts w:asciiTheme="minorHAnsi" w:hAnsiTheme="minorHAnsi" w:cstheme="minorHAnsi"/>
                <w:sz w:val="22"/>
                <w:szCs w:val="22"/>
              </w:rPr>
              <w:t xml:space="preserve">V destinaciji razvija butično ponudbo, s pridihom lokalnega, avtentičnega, edinstvenega. </w:t>
            </w:r>
            <w:r w:rsidRPr="00AA45AA">
              <w:rPr>
                <w:rFonts w:asciiTheme="minorHAnsi" w:hAnsiTheme="minorHAnsi" w:cstheme="minorHAnsi"/>
                <w:b/>
                <w:bCs/>
                <w:sz w:val="22"/>
                <w:szCs w:val="22"/>
              </w:rPr>
              <w:t xml:space="preserve">Predstavlja pomemben prispevek k višji kakovosti doživetja turistov, razvoju kreativnega turizma, trajnostnem razvoju javne infrastrukture na podeželju, prispeva k boljši dostopnosti programov in storitev na področju kulture, turizma, izobraževanja in povečuje možnosti za vključenost </w:t>
            </w:r>
            <w:r w:rsidRPr="00AA45AA">
              <w:rPr>
                <w:rFonts w:asciiTheme="minorHAnsi" w:hAnsiTheme="minorHAnsi" w:cstheme="minorHAnsi"/>
                <w:b/>
                <w:bCs/>
                <w:sz w:val="22"/>
                <w:szCs w:val="22"/>
              </w:rPr>
              <w:lastRenderedPageBreak/>
              <w:t xml:space="preserve">ranljivih skupin v družbo, prispeva k zaposlovanju. </w:t>
            </w:r>
            <w:r w:rsidRPr="00932D36">
              <w:rPr>
                <w:rFonts w:asciiTheme="minorHAnsi" w:hAnsiTheme="minorHAnsi" w:cstheme="minorHAnsi"/>
                <w:sz w:val="22"/>
                <w:szCs w:val="22"/>
              </w:rPr>
              <w:t xml:space="preserve">Razbremenjuje turistični tok in osredotočenost prihoda turistov ter razvija turistično ponudbo tudi izven osrednje turistične sezone. </w:t>
            </w:r>
          </w:p>
          <w:p w14:paraId="5A90DAEE" w14:textId="77777777" w:rsidR="00652760" w:rsidRDefault="00451D3D" w:rsidP="00932D36">
            <w:pPr>
              <w:spacing w:line="240" w:lineRule="auto"/>
              <w:jc w:val="both"/>
              <w:rPr>
                <w:rFonts w:asciiTheme="minorHAnsi" w:hAnsiTheme="minorHAnsi" w:cstheme="minorHAnsi"/>
                <w:sz w:val="22"/>
                <w:szCs w:val="22"/>
              </w:rPr>
            </w:pPr>
            <w:r w:rsidRPr="00932D36">
              <w:rPr>
                <w:rFonts w:asciiTheme="minorHAnsi" w:hAnsiTheme="minorHAnsi" w:cstheme="minorHAnsi"/>
                <w:sz w:val="22"/>
                <w:szCs w:val="22"/>
              </w:rPr>
              <w:t xml:space="preserve">Projekt nadgrajuje sodelovanja med društvi, javnimi zavodi, podjetniki, lokalno skupnostjo, ter gradi trdnejše vezi na podlagi skupno oblikovanih programov. Ti so prispevek k trajnosti projekta in prenosljivosti le-teh tudi na druga območja. </w:t>
            </w:r>
          </w:p>
          <w:p w14:paraId="0645E53E" w14:textId="647E7CCE" w:rsidR="005D286D" w:rsidRPr="00932D36" w:rsidRDefault="00451D3D" w:rsidP="00932D36">
            <w:pPr>
              <w:spacing w:line="240" w:lineRule="auto"/>
              <w:jc w:val="both"/>
              <w:rPr>
                <w:rFonts w:asciiTheme="minorHAnsi" w:hAnsiTheme="minorHAnsi" w:cstheme="minorHAnsi"/>
                <w:sz w:val="22"/>
                <w:szCs w:val="22"/>
              </w:rPr>
            </w:pPr>
            <w:r w:rsidRPr="00932D36">
              <w:rPr>
                <w:rFonts w:asciiTheme="minorHAnsi" w:hAnsiTheme="minorHAnsi" w:cstheme="minorHAnsi"/>
                <w:sz w:val="22"/>
                <w:szCs w:val="22"/>
              </w:rPr>
              <w:t>Doživetje utripa življenja nekoč in vitalne dolgoživosti domačije bodo na izviren način spremljali trajnostni in kreativni pristopi.</w:t>
            </w:r>
            <w:r w:rsidRPr="002A0E9D">
              <w:rPr>
                <w:rFonts w:asciiTheme="minorHAnsi" w:hAnsiTheme="minorHAnsi" w:cstheme="minorHAnsi"/>
                <w:b/>
                <w:bCs/>
                <w:sz w:val="22"/>
                <w:szCs w:val="22"/>
              </w:rPr>
              <w:t xml:space="preserve"> </w:t>
            </w:r>
            <w:r w:rsidRPr="007E0A8C">
              <w:rPr>
                <w:rFonts w:asciiTheme="minorHAnsi" w:hAnsiTheme="minorHAnsi" w:cstheme="minorHAnsi"/>
                <w:sz w:val="22"/>
                <w:szCs w:val="22"/>
              </w:rPr>
              <w:t>Za popolno izkušnjo pa bomo obisk domačije obogatili z družabnim programom, pevskim in plesnim</w:t>
            </w:r>
            <w:r w:rsidR="00652760" w:rsidRPr="007E0A8C">
              <w:rPr>
                <w:rFonts w:asciiTheme="minorHAnsi" w:hAnsiTheme="minorHAnsi" w:cstheme="minorHAnsi"/>
                <w:sz w:val="22"/>
                <w:szCs w:val="22"/>
              </w:rPr>
              <w:t>,</w:t>
            </w:r>
            <w:r w:rsidRPr="007E0A8C">
              <w:rPr>
                <w:rFonts w:asciiTheme="minorHAnsi" w:hAnsiTheme="minorHAnsi" w:cstheme="minorHAnsi"/>
                <w:sz w:val="22"/>
                <w:szCs w:val="22"/>
              </w:rPr>
              <w:t xml:space="preserve"> izobraževalnim in športnim programom.</w:t>
            </w:r>
            <w:r w:rsidRPr="00932D36">
              <w:rPr>
                <w:rFonts w:asciiTheme="minorHAnsi" w:hAnsiTheme="minorHAnsi" w:cstheme="minorHAnsi"/>
                <w:sz w:val="22"/>
                <w:szCs w:val="22"/>
              </w:rPr>
              <w:t xml:space="preserve"> Z razvojem inovativne ponudbe bo Banova domačija pridobila znak turistične znamenitosti oz. znaka </w:t>
            </w:r>
            <w:proofErr w:type="spellStart"/>
            <w:r w:rsidRPr="00932D36">
              <w:rPr>
                <w:rFonts w:asciiTheme="minorHAnsi" w:hAnsiTheme="minorHAnsi" w:cstheme="minorHAnsi"/>
                <w:sz w:val="22"/>
                <w:szCs w:val="22"/>
              </w:rPr>
              <w:t>Slovenia</w:t>
            </w:r>
            <w:proofErr w:type="spellEnd"/>
            <w:r w:rsidRPr="00932D36">
              <w:rPr>
                <w:rFonts w:asciiTheme="minorHAnsi" w:hAnsiTheme="minorHAnsi" w:cstheme="minorHAnsi"/>
                <w:sz w:val="22"/>
                <w:szCs w:val="22"/>
              </w:rPr>
              <w:t xml:space="preserve"> </w:t>
            </w:r>
            <w:proofErr w:type="spellStart"/>
            <w:r w:rsidRPr="00932D36">
              <w:rPr>
                <w:rFonts w:asciiTheme="minorHAnsi" w:hAnsiTheme="minorHAnsi" w:cstheme="minorHAnsi"/>
                <w:sz w:val="22"/>
                <w:szCs w:val="22"/>
              </w:rPr>
              <w:t>Green</w:t>
            </w:r>
            <w:proofErr w:type="spellEnd"/>
            <w:r w:rsidRPr="00932D36">
              <w:rPr>
                <w:rFonts w:asciiTheme="minorHAnsi" w:hAnsiTheme="minorHAnsi" w:cstheme="minorHAnsi"/>
                <w:sz w:val="22"/>
                <w:szCs w:val="22"/>
              </w:rPr>
              <w:t xml:space="preserve"> </w:t>
            </w:r>
            <w:proofErr w:type="spellStart"/>
            <w:r w:rsidRPr="00932D36">
              <w:rPr>
                <w:rFonts w:asciiTheme="minorHAnsi" w:hAnsiTheme="minorHAnsi" w:cstheme="minorHAnsi"/>
                <w:sz w:val="22"/>
                <w:szCs w:val="22"/>
              </w:rPr>
              <w:t>Attraction</w:t>
            </w:r>
            <w:proofErr w:type="spellEnd"/>
            <w:r w:rsidRPr="00932D36">
              <w:rPr>
                <w:rFonts w:asciiTheme="minorHAnsi" w:hAnsiTheme="minorHAnsi" w:cstheme="minorHAnsi"/>
                <w:sz w:val="22"/>
                <w:szCs w:val="22"/>
              </w:rPr>
              <w:t>. S projektom bomo pomembno obogatili kulturno-turistično ponudbo Brežic ter povečali njegovo atraktivnost za obiskovalce.</w:t>
            </w:r>
          </w:p>
          <w:p w14:paraId="7766182B" w14:textId="3C590CE7" w:rsidR="00451D3D" w:rsidRPr="005D0C72" w:rsidRDefault="002B3CF3" w:rsidP="003073BF">
            <w:pPr>
              <w:spacing w:line="240" w:lineRule="auto"/>
              <w:jc w:val="both"/>
              <w:rPr>
                <w:rFonts w:asciiTheme="minorHAnsi" w:hAnsiTheme="minorHAnsi" w:cstheme="minorHAnsi"/>
                <w:b/>
                <w:bCs/>
                <w:sz w:val="22"/>
                <w:szCs w:val="22"/>
              </w:rPr>
            </w:pPr>
            <w:r w:rsidRPr="00210C67">
              <w:rPr>
                <w:rFonts w:asciiTheme="minorHAnsi" w:hAnsiTheme="minorHAnsi" w:cstheme="minorHAnsi"/>
                <w:sz w:val="22"/>
                <w:szCs w:val="22"/>
              </w:rPr>
              <w:t>Projekt nagovarja v osnovni ciljni skupini ponudnike lokalnih turističnih produktov in storitev, posebej mlade in ženske,</w:t>
            </w:r>
            <w:r w:rsidRPr="00932D36">
              <w:rPr>
                <w:rFonts w:asciiTheme="minorHAnsi" w:hAnsiTheme="minorHAnsi" w:cstheme="minorHAnsi"/>
                <w:sz w:val="22"/>
                <w:szCs w:val="22"/>
              </w:rPr>
              <w:t xml:space="preserve"> ti dve skupini sta tudi ključni za izvajanje programov. Nadalje vse obiskovalce -turiste kot tudi vse potencialne obiskovalce destinacije Čatež in Brežice. </w:t>
            </w:r>
            <w:r w:rsidRPr="005D0C72">
              <w:rPr>
                <w:rFonts w:asciiTheme="minorHAnsi" w:hAnsiTheme="minorHAnsi" w:cstheme="minorHAnsi"/>
                <w:b/>
                <w:bCs/>
                <w:sz w:val="22"/>
                <w:szCs w:val="22"/>
              </w:rPr>
              <w:t xml:space="preserve">V okviru projekta bo nabavljena oprema, ki se nahaja v pritličju kmečke hiše na Banovi domačiji, </w:t>
            </w:r>
            <w:proofErr w:type="spellStart"/>
            <w:r w:rsidRPr="005D0C72">
              <w:rPr>
                <w:rFonts w:asciiTheme="minorHAnsi" w:hAnsiTheme="minorHAnsi" w:cstheme="minorHAnsi"/>
                <w:b/>
                <w:bCs/>
                <w:sz w:val="22"/>
                <w:szCs w:val="22"/>
              </w:rPr>
              <w:t>t.j</w:t>
            </w:r>
            <w:proofErr w:type="spellEnd"/>
            <w:r w:rsidRPr="005D0C72">
              <w:rPr>
                <w:rFonts w:asciiTheme="minorHAnsi" w:hAnsiTheme="minorHAnsi" w:cstheme="minorHAnsi"/>
                <w:b/>
                <w:bCs/>
                <w:sz w:val="22"/>
                <w:szCs w:val="22"/>
              </w:rPr>
              <w:t xml:space="preserve"> sprejemni pult s pripadajočim stolom za namen informiranja, sprejema uporabnikov; opremljen pa bo tudi zunanji prostor s 6 mizami in 12 klopmi, s čimer bo omogočen sprejem do 50 oseb ter izvedba</w:t>
            </w:r>
            <w:r w:rsidR="006E0049" w:rsidRPr="005D0C72">
              <w:rPr>
                <w:rFonts w:asciiTheme="minorHAnsi" w:hAnsiTheme="minorHAnsi" w:cstheme="minorHAnsi"/>
                <w:b/>
                <w:bCs/>
                <w:sz w:val="22"/>
                <w:szCs w:val="22"/>
              </w:rPr>
              <w:t xml:space="preserve"> izobraževalnih vsebin na prostem.</w:t>
            </w:r>
          </w:p>
          <w:p w14:paraId="3F4D1596" w14:textId="1D7181E1" w:rsidR="00575351" w:rsidRDefault="0003270B" w:rsidP="003073BF">
            <w:pPr>
              <w:spacing w:after="0" w:line="240" w:lineRule="auto"/>
              <w:jc w:val="both"/>
              <w:rPr>
                <w:rFonts w:asciiTheme="minorHAnsi" w:hAnsiTheme="minorHAnsi" w:cstheme="minorHAnsi"/>
                <w:sz w:val="22"/>
                <w:szCs w:val="22"/>
              </w:rPr>
            </w:pPr>
            <w:r w:rsidRPr="004C5A81">
              <w:rPr>
                <w:rFonts w:asciiTheme="minorHAnsi" w:hAnsiTheme="minorHAnsi" w:cstheme="minorHAnsi"/>
                <w:sz w:val="22"/>
                <w:szCs w:val="22"/>
              </w:rPr>
              <w:t xml:space="preserve">Vzpostavljena bosta </w:t>
            </w:r>
            <w:r w:rsidRPr="005D0C72">
              <w:rPr>
                <w:rFonts w:asciiTheme="minorHAnsi" w:hAnsiTheme="minorHAnsi" w:cstheme="minorHAnsi"/>
                <w:b/>
                <w:bCs/>
                <w:sz w:val="22"/>
                <w:szCs w:val="22"/>
              </w:rPr>
              <w:t>dva nova turistična produkta</w:t>
            </w:r>
            <w:r w:rsidRPr="004C5A81">
              <w:rPr>
                <w:rFonts w:asciiTheme="minorHAnsi" w:hAnsiTheme="minorHAnsi" w:cstheme="minorHAnsi"/>
                <w:sz w:val="22"/>
                <w:szCs w:val="22"/>
              </w:rPr>
              <w:t>, ki j</w:t>
            </w:r>
            <w:r w:rsidR="00E55001" w:rsidRPr="004C5A81">
              <w:rPr>
                <w:rFonts w:asciiTheme="minorHAnsi" w:hAnsiTheme="minorHAnsi" w:cstheme="minorHAnsi"/>
                <w:sz w:val="22"/>
                <w:szCs w:val="22"/>
              </w:rPr>
              <w:t>u</w:t>
            </w:r>
            <w:r w:rsidRPr="004C5A81">
              <w:rPr>
                <w:rFonts w:asciiTheme="minorHAnsi" w:hAnsiTheme="minorHAnsi" w:cstheme="minorHAnsi"/>
                <w:sz w:val="22"/>
                <w:szCs w:val="22"/>
              </w:rPr>
              <w:t xml:space="preserve"> bomo ponujali na domačiji: </w:t>
            </w:r>
            <w:r w:rsidR="00E55001" w:rsidRPr="007E0A8C">
              <w:rPr>
                <w:rFonts w:asciiTheme="minorHAnsi" w:hAnsiTheme="minorHAnsi" w:cstheme="minorHAnsi"/>
                <w:b/>
                <w:bCs/>
                <w:sz w:val="22"/>
                <w:szCs w:val="22"/>
              </w:rPr>
              <w:t>5</w:t>
            </w:r>
            <w:r w:rsidRPr="007E0A8C">
              <w:rPr>
                <w:rFonts w:asciiTheme="minorHAnsi" w:hAnsiTheme="minorHAnsi" w:cstheme="minorHAnsi"/>
                <w:b/>
                <w:bCs/>
                <w:sz w:val="22"/>
                <w:szCs w:val="22"/>
              </w:rPr>
              <w:t xml:space="preserve"> </w:t>
            </w:r>
            <w:proofErr w:type="spellStart"/>
            <w:r w:rsidRPr="007E0A8C">
              <w:rPr>
                <w:rFonts w:asciiTheme="minorHAnsi" w:hAnsiTheme="minorHAnsi" w:cstheme="minorHAnsi"/>
                <w:b/>
                <w:bCs/>
                <w:sz w:val="22"/>
                <w:szCs w:val="22"/>
              </w:rPr>
              <w:t>zvezdično</w:t>
            </w:r>
            <w:proofErr w:type="spellEnd"/>
            <w:r w:rsidRPr="007E0A8C">
              <w:rPr>
                <w:rFonts w:asciiTheme="minorHAnsi" w:hAnsiTheme="minorHAnsi" w:cstheme="minorHAnsi"/>
                <w:b/>
                <w:bCs/>
                <w:sz w:val="22"/>
                <w:szCs w:val="22"/>
              </w:rPr>
              <w:t xml:space="preserve"> kulinarično doživetje, ter program doživljajske domačije.</w:t>
            </w:r>
            <w:r w:rsidRPr="004C5A81">
              <w:rPr>
                <w:rFonts w:asciiTheme="minorHAnsi" w:hAnsiTheme="minorHAnsi" w:cstheme="minorHAnsi"/>
                <w:sz w:val="22"/>
                <w:szCs w:val="22"/>
              </w:rPr>
              <w:t xml:space="preserve"> Za izvedbo aktivnosti na doživljajski domačiji bodo nabavljeni </w:t>
            </w:r>
            <w:r w:rsidRPr="00C3060F">
              <w:rPr>
                <w:rFonts w:asciiTheme="minorHAnsi" w:hAnsiTheme="minorHAnsi" w:cstheme="minorHAnsi"/>
                <w:b/>
                <w:bCs/>
                <w:sz w:val="22"/>
                <w:szCs w:val="22"/>
              </w:rPr>
              <w:t>kostumi za nastopajoče v kulturno gledališki predstavi</w:t>
            </w:r>
            <w:r w:rsidRPr="004C5A81">
              <w:rPr>
                <w:rFonts w:asciiTheme="minorHAnsi" w:hAnsiTheme="minorHAnsi" w:cstheme="minorHAnsi"/>
                <w:sz w:val="22"/>
                <w:szCs w:val="22"/>
              </w:rPr>
              <w:t xml:space="preserve"> (10 kostumov za otroke, 4 kostum</w:t>
            </w:r>
            <w:r w:rsidR="00E55001" w:rsidRPr="004C5A81">
              <w:rPr>
                <w:rFonts w:asciiTheme="minorHAnsi" w:hAnsiTheme="minorHAnsi" w:cstheme="minorHAnsi"/>
                <w:sz w:val="22"/>
                <w:szCs w:val="22"/>
              </w:rPr>
              <w:t>i</w:t>
            </w:r>
            <w:r w:rsidRPr="004C5A81">
              <w:rPr>
                <w:rFonts w:asciiTheme="minorHAnsi" w:hAnsiTheme="minorHAnsi" w:cstheme="minorHAnsi"/>
                <w:sz w:val="22"/>
                <w:szCs w:val="22"/>
              </w:rPr>
              <w:t xml:space="preserve"> za odrasle),</w:t>
            </w:r>
            <w:r w:rsidRPr="00E33746">
              <w:rPr>
                <w:rFonts w:asciiTheme="minorHAnsi" w:hAnsiTheme="minorHAnsi" w:cstheme="minorHAnsi"/>
                <w:b/>
                <w:bCs/>
                <w:sz w:val="22"/>
                <w:szCs w:val="22"/>
              </w:rPr>
              <w:t xml:space="preserve"> vzpostavljena</w:t>
            </w:r>
            <w:r w:rsidRPr="004C5A81">
              <w:rPr>
                <w:rFonts w:asciiTheme="minorHAnsi" w:hAnsiTheme="minorHAnsi" w:cstheme="minorHAnsi"/>
                <w:sz w:val="22"/>
                <w:szCs w:val="22"/>
              </w:rPr>
              <w:t xml:space="preserve"> bo dodatna atraktivna ponudba za obiskovalce - </w:t>
            </w:r>
            <w:r w:rsidRPr="00E33746">
              <w:rPr>
                <w:rFonts w:asciiTheme="minorHAnsi" w:hAnsiTheme="minorHAnsi" w:cstheme="minorHAnsi"/>
                <w:b/>
                <w:bCs/>
                <w:sz w:val="22"/>
                <w:szCs w:val="22"/>
              </w:rPr>
              <w:t>ponudba programov doživljajske domačije</w:t>
            </w:r>
            <w:r w:rsidRPr="004C5A81">
              <w:rPr>
                <w:rFonts w:asciiTheme="minorHAnsi" w:hAnsiTheme="minorHAnsi" w:cstheme="minorHAnsi"/>
                <w:sz w:val="22"/>
                <w:szCs w:val="22"/>
              </w:rPr>
              <w:t xml:space="preserve"> z namenom ohranjanja dediščine in vedenja o bogatem življenju na domačiji, ohranjanje znanja, ki zamira - cepljenje drevja, sajenje, sušenje sadja, zelišč, ter prikazom načina življenja na domačiji, ter promocije lokalnih ponudnikov sadja, zelenjave ter drugih lok</w:t>
            </w:r>
            <w:r w:rsidR="00D7508F" w:rsidRPr="004C5A81">
              <w:rPr>
                <w:rFonts w:asciiTheme="minorHAnsi" w:hAnsiTheme="minorHAnsi" w:cstheme="minorHAnsi"/>
                <w:sz w:val="22"/>
                <w:szCs w:val="22"/>
              </w:rPr>
              <w:t>alnih produktov.</w:t>
            </w:r>
          </w:p>
          <w:p w14:paraId="38A40D12" w14:textId="77777777" w:rsidR="004C5A81" w:rsidRPr="004C5A81" w:rsidRDefault="004C5A81" w:rsidP="003073BF">
            <w:pPr>
              <w:spacing w:after="0" w:line="240" w:lineRule="auto"/>
              <w:jc w:val="both"/>
              <w:rPr>
                <w:rFonts w:asciiTheme="minorHAnsi" w:hAnsiTheme="minorHAnsi" w:cstheme="minorHAnsi"/>
                <w:sz w:val="22"/>
                <w:szCs w:val="22"/>
              </w:rPr>
            </w:pPr>
          </w:p>
          <w:p w14:paraId="40EBF5B5" w14:textId="77777777" w:rsidR="00AE0B0F" w:rsidRPr="004C5A81" w:rsidRDefault="00AE0B0F" w:rsidP="003073BF">
            <w:pPr>
              <w:spacing w:after="0" w:line="240" w:lineRule="auto"/>
              <w:jc w:val="both"/>
              <w:rPr>
                <w:rFonts w:asciiTheme="minorHAnsi" w:hAnsiTheme="minorHAnsi" w:cstheme="minorHAnsi"/>
                <w:sz w:val="22"/>
                <w:szCs w:val="22"/>
              </w:rPr>
            </w:pPr>
            <w:r w:rsidRPr="00F10C87">
              <w:rPr>
                <w:rFonts w:asciiTheme="minorHAnsi" w:hAnsiTheme="minorHAnsi" w:cstheme="minorHAnsi"/>
                <w:b/>
                <w:bCs/>
                <w:sz w:val="22"/>
                <w:szCs w:val="22"/>
              </w:rPr>
              <w:t>Trajnost projekta</w:t>
            </w:r>
            <w:r w:rsidRPr="004C5A81">
              <w:rPr>
                <w:rFonts w:asciiTheme="minorHAnsi" w:hAnsiTheme="minorHAnsi" w:cstheme="minorHAnsi"/>
                <w:sz w:val="22"/>
                <w:szCs w:val="22"/>
              </w:rPr>
              <w:t xml:space="preserve"> bomo zagotavljali tudi </w:t>
            </w:r>
            <w:r w:rsidRPr="00E33746">
              <w:rPr>
                <w:rFonts w:asciiTheme="minorHAnsi" w:hAnsiTheme="minorHAnsi" w:cstheme="minorHAnsi"/>
                <w:b/>
                <w:bCs/>
                <w:sz w:val="22"/>
                <w:szCs w:val="22"/>
              </w:rPr>
              <w:t>s kratkim promocijskim filmom, strokovnim gradivom</w:t>
            </w:r>
            <w:r w:rsidRPr="004C5A81">
              <w:rPr>
                <w:rFonts w:asciiTheme="minorHAnsi" w:hAnsiTheme="minorHAnsi" w:cstheme="minorHAnsi"/>
                <w:sz w:val="22"/>
                <w:szCs w:val="22"/>
              </w:rPr>
              <w:t xml:space="preserve"> -</w:t>
            </w:r>
          </w:p>
          <w:p w14:paraId="084356C0" w14:textId="6E96C155" w:rsidR="00D7508F" w:rsidRPr="00E33746" w:rsidRDefault="00AE0B0F" w:rsidP="003073BF">
            <w:pPr>
              <w:spacing w:after="0" w:line="240" w:lineRule="auto"/>
              <w:jc w:val="both"/>
              <w:rPr>
                <w:rFonts w:asciiTheme="minorHAnsi" w:hAnsiTheme="minorHAnsi" w:cstheme="minorHAnsi"/>
                <w:b/>
                <w:bCs/>
                <w:sz w:val="22"/>
                <w:szCs w:val="22"/>
              </w:rPr>
            </w:pPr>
            <w:r w:rsidRPr="00E33746">
              <w:rPr>
                <w:rFonts w:asciiTheme="minorHAnsi" w:hAnsiTheme="minorHAnsi" w:cstheme="minorHAnsi"/>
                <w:b/>
                <w:bCs/>
                <w:sz w:val="22"/>
                <w:szCs w:val="22"/>
              </w:rPr>
              <w:t>didaktičnim pripomočkom, programom interaktivne tematske poti za otroke, vzpostavljeno spletno stranjo</w:t>
            </w:r>
            <w:r w:rsidRPr="004C5A81">
              <w:rPr>
                <w:rFonts w:asciiTheme="minorHAnsi" w:hAnsiTheme="minorHAnsi" w:cstheme="minorHAnsi"/>
                <w:sz w:val="22"/>
                <w:szCs w:val="22"/>
              </w:rPr>
              <w:t>, ki promovira, in istočasno povezuje destinacijo Čatež in Posavje, ter omogoča skupen nastop na trgih in prispeva k posredni prodaji ponudbe in storitev tudi po zaključku projekta. Z izvedbo dogodkov odpiramo možnost novega prodajnega prostora za lokalne ponudnike. Strokovno gradivo kot didaktični pripomoček za promocijo Banove domačije in kulturne dediščine kraja, bo najprej izobraževalni pripomoček za posredovanje znanj in vedenj o življenju nekoč, vsem z njim povezanim, zato tudi sama kot takšna nosi trajnost</w:t>
            </w:r>
            <w:r w:rsidR="004C5A81" w:rsidRPr="004C5A81">
              <w:rPr>
                <w:rFonts w:asciiTheme="minorHAnsi" w:hAnsiTheme="minorHAnsi" w:cstheme="minorHAnsi"/>
                <w:sz w:val="22"/>
                <w:szCs w:val="22"/>
              </w:rPr>
              <w:t>.</w:t>
            </w:r>
          </w:p>
          <w:p w14:paraId="5ABCB78C" w14:textId="77777777" w:rsidR="0080458A" w:rsidRPr="004C5A81" w:rsidRDefault="0080458A" w:rsidP="003073BF">
            <w:pPr>
              <w:spacing w:after="0" w:line="240" w:lineRule="auto"/>
              <w:jc w:val="both"/>
              <w:rPr>
                <w:rFonts w:asciiTheme="minorHAnsi" w:hAnsiTheme="minorHAnsi" w:cstheme="minorHAnsi"/>
                <w:sz w:val="22"/>
                <w:szCs w:val="22"/>
              </w:rPr>
            </w:pPr>
          </w:p>
          <w:p w14:paraId="2BA87F72" w14:textId="77777777" w:rsidR="00932D36" w:rsidRDefault="0080458A" w:rsidP="003073BF">
            <w:pPr>
              <w:spacing w:line="240" w:lineRule="auto"/>
              <w:jc w:val="both"/>
              <w:rPr>
                <w:rFonts w:asciiTheme="minorHAnsi" w:hAnsiTheme="minorHAnsi" w:cstheme="minorHAnsi"/>
                <w:sz w:val="22"/>
                <w:szCs w:val="22"/>
              </w:rPr>
            </w:pPr>
            <w:r w:rsidRPr="0080458A">
              <w:rPr>
                <w:rFonts w:asciiTheme="minorHAnsi" w:hAnsiTheme="minorHAnsi" w:cstheme="minorHAnsi"/>
                <w:sz w:val="22"/>
                <w:szCs w:val="22"/>
              </w:rPr>
              <w:t>Projekt in posamezne aktivnosti so prenosljive na celotno območje LAS Posavja, predvsem v delu načina povezovanja, skupnega nastopanja in promocije na trgih, izvajanja usposabljanj in delavnic. Ravno tako je možen prenos interpretacije kulturne dediščine skozi doživetje za ciljne skupine iz celotnega LAS Posavja območja. Vsebine, ki jih bo ponujala doživljajska domačija bodo na voljo izobraževalnim in vzgojnim institucijam (vrtci, šole na osnovnem in srednješolskem nivoju, fakultete) in na celotnem območju LAS Posavja.</w:t>
            </w:r>
          </w:p>
          <w:p w14:paraId="610DA641" w14:textId="77777777" w:rsidR="007D0983" w:rsidRDefault="007D0983" w:rsidP="003073BF">
            <w:pPr>
              <w:spacing w:line="240" w:lineRule="auto"/>
              <w:jc w:val="both"/>
              <w:rPr>
                <w:rFonts w:asciiTheme="minorHAnsi" w:hAnsiTheme="minorHAnsi" w:cstheme="minorHAnsi"/>
                <w:sz w:val="20"/>
                <w:szCs w:val="20"/>
              </w:rPr>
            </w:pPr>
            <w:r w:rsidRPr="00D86B8E">
              <w:rPr>
                <w:rFonts w:asciiTheme="minorHAnsi" w:hAnsiTheme="minorHAnsi" w:cstheme="minorHAnsi"/>
                <w:b/>
                <w:bCs/>
                <w:sz w:val="22"/>
                <w:szCs w:val="22"/>
              </w:rPr>
              <w:lastRenderedPageBreak/>
              <w:t>Banova domačija ima status kulturnega spomenika lokalnega pomena</w:t>
            </w:r>
            <w:r w:rsidRPr="007D0983">
              <w:rPr>
                <w:rFonts w:asciiTheme="minorHAnsi" w:hAnsiTheme="minorHAnsi" w:cstheme="minorHAnsi"/>
                <w:sz w:val="22"/>
                <w:szCs w:val="22"/>
              </w:rPr>
              <w:t xml:space="preserve"> in je ena izmed redkih, ter tako še bolj dragocenih območij ohranjene etnološke dediščine Brežic.</w:t>
            </w:r>
            <w:r w:rsidR="00D86B8E">
              <w:t xml:space="preserve"> </w:t>
            </w:r>
            <w:r w:rsidR="00D86B8E" w:rsidRPr="00D86B8E">
              <w:rPr>
                <w:rFonts w:asciiTheme="minorHAnsi" w:hAnsiTheme="minorHAnsi" w:cstheme="minorHAnsi"/>
                <w:sz w:val="20"/>
                <w:szCs w:val="20"/>
              </w:rPr>
              <w:t>Domačija predstavlja neizkoriščeno možnost v razvoju turistične ponudbe destinacije.</w:t>
            </w:r>
          </w:p>
          <w:p w14:paraId="4F911669" w14:textId="1275611C" w:rsidR="00411DEF" w:rsidRPr="00E255AE" w:rsidRDefault="00411DEF" w:rsidP="003073BF">
            <w:pPr>
              <w:spacing w:line="240" w:lineRule="auto"/>
              <w:jc w:val="both"/>
              <w:rPr>
                <w:rFonts w:asciiTheme="minorHAnsi" w:hAnsiTheme="minorHAnsi" w:cstheme="minorHAnsi"/>
                <w:bCs/>
                <w:sz w:val="22"/>
                <w:szCs w:val="22"/>
              </w:rPr>
            </w:pPr>
            <w:r w:rsidRPr="00E255AE">
              <w:rPr>
                <w:rFonts w:asciiTheme="minorHAnsi" w:hAnsiTheme="minorHAnsi" w:cstheme="minorHAnsi"/>
                <w:b/>
                <w:bCs/>
                <w:sz w:val="22"/>
                <w:szCs w:val="22"/>
              </w:rPr>
              <w:t xml:space="preserve">Projekt bomo izvedli v eni fazi, s šestimi glavnimi aktivnostmi: </w:t>
            </w:r>
            <w:r w:rsidRPr="00E255AE">
              <w:rPr>
                <w:rFonts w:asciiTheme="minorHAnsi" w:hAnsiTheme="minorHAnsi" w:cstheme="minorHAnsi"/>
                <w:sz w:val="22"/>
                <w:szCs w:val="22"/>
              </w:rPr>
              <w:t>Vodenje in koordinacija projekta; Nabava opreme za informacijsko sprejemni prostor ter izvedbo izobraževalnih vsebin na prostem, Priprava in izvedba vsebin in programov; Usposabljanje in izobraževanje prostovoljcev, zaposlenih in uporabnikov za promocijo kulturne dediščine, Oblikovanje turističnih produktov - doživljajske domačije in S* avtentičnega kulinaričnega doživetja; Promocija in obveščanje javnosti.</w:t>
            </w:r>
          </w:p>
        </w:tc>
      </w:tr>
    </w:tbl>
    <w:p w14:paraId="32AA1E6B" w14:textId="77777777" w:rsidR="006F7C58" w:rsidRPr="00542A78" w:rsidRDefault="006F7C58" w:rsidP="00BE0B5A">
      <w:pPr>
        <w:widowControl w:val="0"/>
        <w:autoSpaceDE w:val="0"/>
        <w:autoSpaceDN w:val="0"/>
        <w:adjustRightInd w:val="0"/>
        <w:spacing w:after="0" w:line="240" w:lineRule="auto"/>
        <w:ind w:left="360"/>
        <w:jc w:val="both"/>
        <w:rPr>
          <w:rFonts w:asciiTheme="minorHAnsi" w:hAnsiTheme="minorHAnsi" w:cstheme="minorHAnsi"/>
          <w:b/>
          <w:bCs/>
          <w:sz w:val="22"/>
          <w:szCs w:val="22"/>
        </w:rPr>
      </w:pPr>
    </w:p>
    <w:p w14:paraId="435DC198" w14:textId="77777777" w:rsidR="00BE0B5A" w:rsidRPr="00542A78" w:rsidRDefault="007B4298" w:rsidP="00B92FE4">
      <w:pPr>
        <w:pStyle w:val="Odstavekseznama"/>
        <w:widowControl w:val="0"/>
        <w:numPr>
          <w:ilvl w:val="0"/>
          <w:numId w:val="12"/>
        </w:numPr>
        <w:shd w:val="clear" w:color="auto" w:fill="C5E0B3" w:themeFill="accent6" w:themeFillTint="66"/>
        <w:autoSpaceDE w:val="0"/>
        <w:autoSpaceDN w:val="0"/>
        <w:adjustRightInd w:val="0"/>
        <w:spacing w:after="0" w:line="240" w:lineRule="auto"/>
        <w:jc w:val="both"/>
        <w:rPr>
          <w:rFonts w:asciiTheme="minorHAnsi" w:hAnsiTheme="minorHAnsi" w:cstheme="minorHAnsi"/>
          <w:b/>
          <w:bCs/>
          <w:sz w:val="22"/>
          <w:szCs w:val="22"/>
        </w:rPr>
      </w:pPr>
      <w:r w:rsidRPr="00542A78">
        <w:rPr>
          <w:rFonts w:asciiTheme="minorHAnsi" w:hAnsiTheme="minorHAnsi" w:cstheme="minorHAnsi"/>
          <w:b/>
          <w:bCs/>
          <w:sz w:val="22"/>
          <w:szCs w:val="22"/>
        </w:rPr>
        <w:t>Cilji in kazalniki operacije</w:t>
      </w:r>
    </w:p>
    <w:p w14:paraId="28CBF574" w14:textId="77777777" w:rsidR="00681CDF" w:rsidRDefault="00681CDF" w:rsidP="00690789">
      <w:pPr>
        <w:widowControl w:val="0"/>
        <w:autoSpaceDE w:val="0"/>
        <w:autoSpaceDN w:val="0"/>
        <w:adjustRightInd w:val="0"/>
        <w:spacing w:after="0" w:line="240" w:lineRule="auto"/>
        <w:jc w:val="both"/>
        <w:rPr>
          <w:rFonts w:asciiTheme="minorHAnsi" w:hAnsiTheme="minorHAnsi" w:cstheme="minorHAnsi"/>
          <w:b/>
          <w:bCs/>
          <w:sz w:val="22"/>
          <w:szCs w:val="22"/>
        </w:rPr>
      </w:pPr>
    </w:p>
    <w:p w14:paraId="7ED8AC12" w14:textId="0B6124C3" w:rsidR="00690789" w:rsidRPr="00542A78" w:rsidRDefault="00681CDF" w:rsidP="00163F80">
      <w:pPr>
        <w:widowControl w:val="0"/>
        <w:autoSpaceDE w:val="0"/>
        <w:autoSpaceDN w:val="0"/>
        <w:adjustRightInd w:val="0"/>
        <w:spacing w:after="0" w:line="24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Kazalniki: </w:t>
      </w:r>
    </w:p>
    <w:tbl>
      <w:tblPr>
        <w:tblW w:w="9084" w:type="dxa"/>
        <w:tblInd w:w="58" w:type="dxa"/>
        <w:tblCellMar>
          <w:left w:w="70" w:type="dxa"/>
          <w:right w:w="70" w:type="dxa"/>
        </w:tblCellMar>
        <w:tblLook w:val="04A0" w:firstRow="1" w:lastRow="0" w:firstColumn="1" w:lastColumn="0" w:noHBand="0" w:noVBand="1"/>
      </w:tblPr>
      <w:tblGrid>
        <w:gridCol w:w="4080"/>
        <w:gridCol w:w="4060"/>
        <w:gridCol w:w="944"/>
      </w:tblGrid>
      <w:tr w:rsidR="00377AA8" w:rsidRPr="005E56AC" w14:paraId="3045227B" w14:textId="77777777" w:rsidTr="001444F3">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18D47CC6"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14:paraId="2AC380B0"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Kazalnik</w:t>
            </w:r>
          </w:p>
        </w:tc>
        <w:tc>
          <w:tcPr>
            <w:tcW w:w="944" w:type="dxa"/>
            <w:tcBorders>
              <w:top w:val="single" w:sz="4" w:space="0" w:color="auto"/>
              <w:left w:val="nil"/>
              <w:bottom w:val="single" w:sz="4" w:space="0" w:color="auto"/>
              <w:right w:val="single" w:sz="4" w:space="0" w:color="auto"/>
            </w:tcBorders>
            <w:shd w:val="clear" w:color="000000" w:fill="D8D8D8"/>
            <w:vAlign w:val="bottom"/>
            <w:hideMark/>
          </w:tcPr>
          <w:p w14:paraId="292CA1BA"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Število</w:t>
            </w:r>
          </w:p>
        </w:tc>
      </w:tr>
      <w:tr w:rsidR="00377AA8" w:rsidRPr="005E56AC" w14:paraId="583A3144" w14:textId="77777777" w:rsidTr="001444F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67488E37"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14:paraId="6584C366"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eastAsia="Calibri" w:hAnsiTheme="minorHAnsi" w:cstheme="minorHAnsi"/>
                <w:bCs/>
                <w:color w:val="000000"/>
                <w:sz w:val="20"/>
                <w:szCs w:val="20"/>
              </w:rPr>
              <w:t>Št. novo ohranjenih delovnih mest</w:t>
            </w:r>
          </w:p>
        </w:tc>
        <w:tc>
          <w:tcPr>
            <w:tcW w:w="944" w:type="dxa"/>
            <w:tcBorders>
              <w:top w:val="nil"/>
              <w:left w:val="nil"/>
              <w:bottom w:val="single" w:sz="4" w:space="0" w:color="auto"/>
              <w:right w:val="single" w:sz="4" w:space="0" w:color="auto"/>
            </w:tcBorders>
            <w:shd w:val="clear" w:color="auto" w:fill="auto"/>
            <w:vAlign w:val="bottom"/>
            <w:hideMark/>
          </w:tcPr>
          <w:p w14:paraId="3148FDB7" w14:textId="01B94110"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eastAsia="Calibri" w:hAnsiTheme="minorHAnsi" w:cstheme="minorHAnsi"/>
                <w:color w:val="000000"/>
                <w:sz w:val="20"/>
                <w:szCs w:val="20"/>
              </w:rPr>
              <w:t> 1</w:t>
            </w:r>
          </w:p>
        </w:tc>
      </w:tr>
      <w:tr w:rsidR="00377AA8" w:rsidRPr="005E56AC" w14:paraId="0074CE3E" w14:textId="77777777" w:rsidTr="001444F3">
        <w:trPr>
          <w:trHeight w:val="300"/>
        </w:trPr>
        <w:tc>
          <w:tcPr>
            <w:tcW w:w="4080" w:type="dxa"/>
            <w:vMerge/>
            <w:tcBorders>
              <w:top w:val="nil"/>
              <w:left w:val="single" w:sz="4" w:space="0" w:color="auto"/>
              <w:bottom w:val="single" w:sz="4" w:space="0" w:color="auto"/>
              <w:right w:val="single" w:sz="4" w:space="0" w:color="auto"/>
            </w:tcBorders>
            <w:vAlign w:val="center"/>
            <w:hideMark/>
          </w:tcPr>
          <w:p w14:paraId="4B80EB19"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2BC7FF6A"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eastAsia="Calibri" w:hAnsiTheme="minorHAnsi" w:cstheme="minorHAnsi"/>
                <w:bCs/>
                <w:color w:val="000000"/>
                <w:sz w:val="20"/>
                <w:szCs w:val="20"/>
              </w:rPr>
              <w:t>Št. usposobljenih nosilcev dejavnosti</w:t>
            </w:r>
          </w:p>
        </w:tc>
        <w:tc>
          <w:tcPr>
            <w:tcW w:w="944" w:type="dxa"/>
            <w:tcBorders>
              <w:top w:val="nil"/>
              <w:left w:val="nil"/>
              <w:bottom w:val="single" w:sz="4" w:space="0" w:color="auto"/>
              <w:right w:val="single" w:sz="4" w:space="0" w:color="auto"/>
            </w:tcBorders>
            <w:shd w:val="clear" w:color="auto" w:fill="auto"/>
            <w:vAlign w:val="bottom"/>
            <w:hideMark/>
          </w:tcPr>
          <w:p w14:paraId="329E5D7A" w14:textId="3B01ACD9"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eastAsia="Calibri" w:hAnsiTheme="minorHAnsi" w:cstheme="minorHAnsi"/>
                <w:color w:val="000000"/>
                <w:sz w:val="20"/>
                <w:szCs w:val="20"/>
              </w:rPr>
              <w:t> </w:t>
            </w:r>
            <w:r w:rsidR="00DD7F5E" w:rsidRPr="005D3FA8">
              <w:rPr>
                <w:rFonts w:asciiTheme="minorHAnsi" w:eastAsia="Calibri" w:hAnsiTheme="minorHAnsi" w:cstheme="minorHAnsi"/>
                <w:color w:val="000000"/>
                <w:sz w:val="20"/>
                <w:szCs w:val="20"/>
              </w:rPr>
              <w:t>5</w:t>
            </w:r>
          </w:p>
        </w:tc>
      </w:tr>
      <w:tr w:rsidR="00377AA8" w:rsidRPr="005E56AC" w14:paraId="5F3A49EC" w14:textId="77777777" w:rsidTr="001444F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1C18C77D"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14:paraId="7DA9CB44"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eastAsia="Calibri" w:hAnsiTheme="minorHAnsi" w:cstheme="minorHAnsi"/>
                <w:bCs/>
                <w:color w:val="000000"/>
                <w:sz w:val="20"/>
                <w:szCs w:val="20"/>
              </w:rPr>
              <w:t>Št. novih produktov ali storitev</w:t>
            </w:r>
          </w:p>
        </w:tc>
        <w:tc>
          <w:tcPr>
            <w:tcW w:w="944" w:type="dxa"/>
            <w:tcBorders>
              <w:top w:val="nil"/>
              <w:left w:val="nil"/>
              <w:bottom w:val="single" w:sz="4" w:space="0" w:color="auto"/>
              <w:right w:val="single" w:sz="4" w:space="0" w:color="auto"/>
            </w:tcBorders>
            <w:shd w:val="clear" w:color="auto" w:fill="auto"/>
            <w:vAlign w:val="bottom"/>
            <w:hideMark/>
          </w:tcPr>
          <w:p w14:paraId="75E7F8A2" w14:textId="1F76A758" w:rsidR="00377AA8" w:rsidRPr="005D3FA8" w:rsidRDefault="00E060DC"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 xml:space="preserve"> </w:t>
            </w:r>
            <w:r w:rsidR="00DD7F5E" w:rsidRPr="005D3FA8">
              <w:rPr>
                <w:rFonts w:asciiTheme="minorHAnsi" w:hAnsiTheme="minorHAnsi" w:cstheme="minorHAnsi"/>
                <w:color w:val="000000"/>
                <w:sz w:val="20"/>
                <w:szCs w:val="20"/>
              </w:rPr>
              <w:t>2</w:t>
            </w:r>
          </w:p>
        </w:tc>
      </w:tr>
      <w:tr w:rsidR="00377AA8" w:rsidRPr="005E56AC" w14:paraId="4A199D46" w14:textId="77777777" w:rsidTr="001444F3">
        <w:trPr>
          <w:trHeight w:val="276"/>
        </w:trPr>
        <w:tc>
          <w:tcPr>
            <w:tcW w:w="4080" w:type="dxa"/>
            <w:vMerge/>
            <w:tcBorders>
              <w:top w:val="nil"/>
              <w:left w:val="single" w:sz="4" w:space="0" w:color="auto"/>
              <w:bottom w:val="single" w:sz="4" w:space="0" w:color="auto"/>
              <w:right w:val="single" w:sz="4" w:space="0" w:color="auto"/>
            </w:tcBorders>
            <w:vAlign w:val="center"/>
            <w:hideMark/>
          </w:tcPr>
          <w:p w14:paraId="5A32D24D"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6ABABF91"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eastAsia="Calibri" w:hAnsiTheme="minorHAnsi" w:cstheme="minorHAnsi"/>
                <w:bCs/>
                <w:color w:val="000000"/>
                <w:sz w:val="20"/>
                <w:szCs w:val="20"/>
              </w:rPr>
              <w:t>Št. usposobljenih nosilcev dejavnosti</w:t>
            </w:r>
          </w:p>
        </w:tc>
        <w:tc>
          <w:tcPr>
            <w:tcW w:w="944" w:type="dxa"/>
            <w:tcBorders>
              <w:top w:val="nil"/>
              <w:left w:val="nil"/>
              <w:bottom w:val="single" w:sz="4" w:space="0" w:color="auto"/>
              <w:right w:val="single" w:sz="4" w:space="0" w:color="auto"/>
            </w:tcBorders>
            <w:shd w:val="clear" w:color="auto" w:fill="auto"/>
            <w:vAlign w:val="bottom"/>
            <w:hideMark/>
          </w:tcPr>
          <w:p w14:paraId="19541796" w14:textId="5698E30D"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eastAsia="Calibri" w:hAnsiTheme="minorHAnsi" w:cstheme="minorHAnsi"/>
                <w:color w:val="000000"/>
                <w:sz w:val="20"/>
                <w:szCs w:val="20"/>
              </w:rPr>
              <w:t> </w:t>
            </w:r>
            <w:r w:rsidR="00DD7F5E" w:rsidRPr="005D3FA8">
              <w:rPr>
                <w:rFonts w:asciiTheme="minorHAnsi" w:eastAsia="Calibri" w:hAnsiTheme="minorHAnsi" w:cstheme="minorHAnsi"/>
                <w:color w:val="000000"/>
                <w:sz w:val="20"/>
                <w:szCs w:val="20"/>
              </w:rPr>
              <w:t>5</w:t>
            </w:r>
          </w:p>
        </w:tc>
      </w:tr>
      <w:tr w:rsidR="00377AA8" w:rsidRPr="005E56AC" w14:paraId="448CE62A" w14:textId="77777777" w:rsidTr="001444F3">
        <w:trPr>
          <w:trHeight w:val="276"/>
        </w:trPr>
        <w:tc>
          <w:tcPr>
            <w:tcW w:w="4080" w:type="dxa"/>
            <w:vMerge/>
            <w:tcBorders>
              <w:top w:val="nil"/>
              <w:left w:val="single" w:sz="4" w:space="0" w:color="auto"/>
              <w:bottom w:val="single" w:sz="4" w:space="0" w:color="auto"/>
              <w:right w:val="single" w:sz="4" w:space="0" w:color="auto"/>
            </w:tcBorders>
            <w:vAlign w:val="center"/>
            <w:hideMark/>
          </w:tcPr>
          <w:p w14:paraId="53B360B8"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239247F7"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eastAsia="Calibri" w:hAnsiTheme="minorHAnsi" w:cstheme="minorHAnsi"/>
                <w:bCs/>
                <w:color w:val="000000"/>
                <w:sz w:val="20"/>
                <w:szCs w:val="20"/>
              </w:rPr>
              <w:t>Št. vzpostavljenih partnerstev</w:t>
            </w:r>
          </w:p>
        </w:tc>
        <w:tc>
          <w:tcPr>
            <w:tcW w:w="944" w:type="dxa"/>
            <w:tcBorders>
              <w:top w:val="nil"/>
              <w:left w:val="nil"/>
              <w:bottom w:val="single" w:sz="4" w:space="0" w:color="auto"/>
              <w:right w:val="single" w:sz="4" w:space="0" w:color="auto"/>
            </w:tcBorders>
            <w:shd w:val="clear" w:color="auto" w:fill="auto"/>
            <w:vAlign w:val="bottom"/>
            <w:hideMark/>
          </w:tcPr>
          <w:p w14:paraId="3DDF8F65" w14:textId="667C024C" w:rsidR="00377AA8" w:rsidRPr="005D3FA8" w:rsidRDefault="00DD7F5E"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 xml:space="preserve"> 6</w:t>
            </w:r>
          </w:p>
        </w:tc>
      </w:tr>
      <w:tr w:rsidR="00377AA8" w:rsidRPr="005E56AC" w14:paraId="043A6B9C" w14:textId="77777777" w:rsidTr="001444F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6C66B63E"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14:paraId="3B6A5253"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novih programov ali storitev</w:t>
            </w:r>
          </w:p>
        </w:tc>
        <w:tc>
          <w:tcPr>
            <w:tcW w:w="944" w:type="dxa"/>
            <w:tcBorders>
              <w:top w:val="nil"/>
              <w:left w:val="nil"/>
              <w:bottom w:val="single" w:sz="4" w:space="0" w:color="auto"/>
              <w:right w:val="single" w:sz="4" w:space="0" w:color="auto"/>
            </w:tcBorders>
            <w:shd w:val="clear" w:color="auto" w:fill="auto"/>
            <w:vAlign w:val="bottom"/>
            <w:hideMark/>
          </w:tcPr>
          <w:p w14:paraId="78E4FFE8" w14:textId="2A30D38A"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 </w:t>
            </w:r>
            <w:r w:rsidR="004D74FC" w:rsidRPr="005D3FA8">
              <w:rPr>
                <w:rFonts w:asciiTheme="minorHAnsi" w:hAnsiTheme="minorHAnsi" w:cstheme="minorHAnsi"/>
                <w:color w:val="000000"/>
                <w:sz w:val="20"/>
                <w:szCs w:val="20"/>
              </w:rPr>
              <w:t>2</w:t>
            </w:r>
          </w:p>
        </w:tc>
      </w:tr>
      <w:tr w:rsidR="00377AA8" w:rsidRPr="005E56AC" w14:paraId="544C94A2" w14:textId="77777777" w:rsidTr="001444F3">
        <w:trPr>
          <w:trHeight w:val="276"/>
        </w:trPr>
        <w:tc>
          <w:tcPr>
            <w:tcW w:w="4080" w:type="dxa"/>
            <w:vMerge/>
            <w:tcBorders>
              <w:top w:val="nil"/>
              <w:left w:val="single" w:sz="4" w:space="0" w:color="auto"/>
              <w:bottom w:val="single" w:sz="4" w:space="0" w:color="auto"/>
              <w:right w:val="single" w:sz="4" w:space="0" w:color="auto"/>
            </w:tcBorders>
            <w:shd w:val="clear" w:color="auto" w:fill="auto"/>
            <w:vAlign w:val="center"/>
            <w:hideMark/>
          </w:tcPr>
          <w:p w14:paraId="503EEAC1"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18C0D8F7"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vključenih proizvajalcev</w:t>
            </w:r>
          </w:p>
        </w:tc>
        <w:tc>
          <w:tcPr>
            <w:tcW w:w="944" w:type="dxa"/>
            <w:tcBorders>
              <w:top w:val="nil"/>
              <w:left w:val="nil"/>
              <w:bottom w:val="single" w:sz="4" w:space="0" w:color="auto"/>
              <w:right w:val="single" w:sz="4" w:space="0" w:color="auto"/>
            </w:tcBorders>
            <w:shd w:val="clear" w:color="auto" w:fill="auto"/>
            <w:vAlign w:val="bottom"/>
            <w:hideMark/>
          </w:tcPr>
          <w:p w14:paraId="39502FF5" w14:textId="773E8CB6" w:rsidR="00377AA8" w:rsidRPr="005D3FA8" w:rsidRDefault="004D74FC"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 xml:space="preserve"> 5</w:t>
            </w:r>
          </w:p>
        </w:tc>
      </w:tr>
      <w:tr w:rsidR="00377AA8" w:rsidRPr="005E56AC" w14:paraId="2E473223" w14:textId="77777777" w:rsidTr="004D74FC">
        <w:trPr>
          <w:trHeight w:val="276"/>
        </w:trPr>
        <w:tc>
          <w:tcPr>
            <w:tcW w:w="4080" w:type="dxa"/>
            <w:vMerge/>
            <w:tcBorders>
              <w:top w:val="nil"/>
              <w:left w:val="single" w:sz="4" w:space="0" w:color="auto"/>
              <w:bottom w:val="single" w:sz="4" w:space="0" w:color="auto"/>
              <w:right w:val="single" w:sz="4" w:space="0" w:color="auto"/>
            </w:tcBorders>
            <w:vAlign w:val="center"/>
            <w:hideMark/>
          </w:tcPr>
          <w:p w14:paraId="18EEE165"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1F49B1AA"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vključenih prebivalcev</w:t>
            </w:r>
          </w:p>
        </w:tc>
        <w:tc>
          <w:tcPr>
            <w:tcW w:w="944" w:type="dxa"/>
            <w:tcBorders>
              <w:top w:val="nil"/>
              <w:left w:val="nil"/>
              <w:bottom w:val="single" w:sz="4" w:space="0" w:color="auto"/>
              <w:right w:val="single" w:sz="4" w:space="0" w:color="auto"/>
            </w:tcBorders>
            <w:shd w:val="clear" w:color="auto" w:fill="auto"/>
            <w:vAlign w:val="bottom"/>
          </w:tcPr>
          <w:p w14:paraId="693195A8" w14:textId="34437F36" w:rsidR="00377AA8" w:rsidRPr="005D3FA8" w:rsidRDefault="00E060DC"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20</w:t>
            </w:r>
          </w:p>
        </w:tc>
      </w:tr>
      <w:tr w:rsidR="00377AA8" w:rsidRPr="005E56AC" w14:paraId="68EF960C" w14:textId="77777777" w:rsidTr="004D74FC">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7C5B35F6"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14:paraId="523228FC"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vključenih v aktivnosti ozaveščanja</w:t>
            </w:r>
          </w:p>
        </w:tc>
        <w:tc>
          <w:tcPr>
            <w:tcW w:w="944" w:type="dxa"/>
            <w:tcBorders>
              <w:top w:val="nil"/>
              <w:left w:val="nil"/>
              <w:bottom w:val="single" w:sz="4" w:space="0" w:color="auto"/>
              <w:right w:val="single" w:sz="4" w:space="0" w:color="auto"/>
            </w:tcBorders>
            <w:shd w:val="clear" w:color="auto" w:fill="auto"/>
            <w:vAlign w:val="bottom"/>
          </w:tcPr>
          <w:p w14:paraId="695B26E2" w14:textId="1C7B3159" w:rsidR="00377AA8" w:rsidRPr="005D3FA8" w:rsidRDefault="00E060DC" w:rsidP="00163F80">
            <w:pPr>
              <w:spacing w:line="240" w:lineRule="auto"/>
              <w:jc w:val="both"/>
              <w:rPr>
                <w:rFonts w:asciiTheme="minorHAnsi" w:hAnsiTheme="minorHAnsi" w:cstheme="minorHAnsi"/>
                <w:color w:val="000000"/>
                <w:sz w:val="20"/>
                <w:szCs w:val="20"/>
                <w:vertAlign w:val="superscript"/>
              </w:rPr>
            </w:pPr>
            <w:r w:rsidRPr="005D3FA8">
              <w:rPr>
                <w:rFonts w:asciiTheme="minorHAnsi" w:hAnsiTheme="minorHAnsi" w:cstheme="minorHAnsi"/>
                <w:color w:val="000000"/>
                <w:sz w:val="20"/>
                <w:szCs w:val="20"/>
              </w:rPr>
              <w:t>20</w:t>
            </w:r>
          </w:p>
        </w:tc>
      </w:tr>
      <w:tr w:rsidR="00377AA8" w:rsidRPr="005E56AC" w14:paraId="0A797FCA" w14:textId="77777777" w:rsidTr="004D74FC">
        <w:trPr>
          <w:trHeight w:val="300"/>
        </w:trPr>
        <w:tc>
          <w:tcPr>
            <w:tcW w:w="4080" w:type="dxa"/>
            <w:vMerge/>
            <w:tcBorders>
              <w:top w:val="nil"/>
              <w:left w:val="single" w:sz="4" w:space="0" w:color="auto"/>
              <w:bottom w:val="single" w:sz="4" w:space="0" w:color="auto"/>
              <w:right w:val="single" w:sz="4" w:space="0" w:color="auto"/>
            </w:tcBorders>
            <w:vAlign w:val="center"/>
            <w:hideMark/>
          </w:tcPr>
          <w:p w14:paraId="4A5C446B"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50B99297"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 xml:space="preserve">Št. izvedenih ukrepov </w:t>
            </w:r>
          </w:p>
        </w:tc>
        <w:tc>
          <w:tcPr>
            <w:tcW w:w="944" w:type="dxa"/>
            <w:tcBorders>
              <w:top w:val="nil"/>
              <w:left w:val="nil"/>
              <w:bottom w:val="single" w:sz="4" w:space="0" w:color="auto"/>
              <w:right w:val="single" w:sz="4" w:space="0" w:color="auto"/>
            </w:tcBorders>
            <w:shd w:val="clear" w:color="auto" w:fill="auto"/>
            <w:vAlign w:val="bottom"/>
          </w:tcPr>
          <w:p w14:paraId="7A397CE6" w14:textId="07632230" w:rsidR="00377AA8" w:rsidRPr="005D3FA8" w:rsidRDefault="003920DD"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0</w:t>
            </w:r>
          </w:p>
        </w:tc>
      </w:tr>
      <w:tr w:rsidR="00377AA8" w:rsidRPr="005E56AC" w14:paraId="421DB7AC" w14:textId="77777777" w:rsidTr="004D74FC">
        <w:trPr>
          <w:trHeight w:val="300"/>
        </w:trPr>
        <w:tc>
          <w:tcPr>
            <w:tcW w:w="4080" w:type="dxa"/>
            <w:vMerge/>
            <w:tcBorders>
              <w:top w:val="nil"/>
              <w:left w:val="single" w:sz="4" w:space="0" w:color="auto"/>
              <w:bottom w:val="single" w:sz="4" w:space="0" w:color="auto"/>
              <w:right w:val="single" w:sz="4" w:space="0" w:color="auto"/>
            </w:tcBorders>
            <w:vAlign w:val="center"/>
            <w:hideMark/>
          </w:tcPr>
          <w:p w14:paraId="72282226"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08B30DBC"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 xml:space="preserve">Št. novih </w:t>
            </w:r>
            <w:proofErr w:type="spellStart"/>
            <w:r w:rsidRPr="005D3FA8">
              <w:rPr>
                <w:rFonts w:asciiTheme="minorHAnsi" w:hAnsiTheme="minorHAnsi" w:cstheme="minorHAnsi"/>
                <w:bCs/>
                <w:color w:val="000000"/>
                <w:sz w:val="20"/>
                <w:szCs w:val="20"/>
              </w:rPr>
              <w:t>okoljskih</w:t>
            </w:r>
            <w:proofErr w:type="spellEnd"/>
            <w:r w:rsidRPr="005D3FA8">
              <w:rPr>
                <w:rFonts w:asciiTheme="minorHAnsi" w:hAnsiTheme="minorHAnsi" w:cstheme="minorHAnsi"/>
                <w:bCs/>
                <w:color w:val="000000"/>
                <w:sz w:val="20"/>
                <w:szCs w:val="20"/>
              </w:rPr>
              <w:t xml:space="preserve"> rešitev</w:t>
            </w:r>
          </w:p>
        </w:tc>
        <w:tc>
          <w:tcPr>
            <w:tcW w:w="944" w:type="dxa"/>
            <w:tcBorders>
              <w:top w:val="nil"/>
              <w:left w:val="nil"/>
              <w:bottom w:val="single" w:sz="4" w:space="0" w:color="auto"/>
              <w:right w:val="single" w:sz="4" w:space="0" w:color="auto"/>
            </w:tcBorders>
            <w:shd w:val="clear" w:color="auto" w:fill="auto"/>
            <w:vAlign w:val="bottom"/>
          </w:tcPr>
          <w:p w14:paraId="58229793" w14:textId="01233FAB" w:rsidR="00377AA8" w:rsidRPr="005D3FA8" w:rsidRDefault="003920DD"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0</w:t>
            </w:r>
          </w:p>
        </w:tc>
      </w:tr>
      <w:tr w:rsidR="00377AA8" w:rsidRPr="005E56AC" w14:paraId="73C49DCE" w14:textId="77777777" w:rsidTr="004D74FC">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091C1016"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14:paraId="14A1E43A"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izvedenih ukrepov</w:t>
            </w:r>
          </w:p>
        </w:tc>
        <w:tc>
          <w:tcPr>
            <w:tcW w:w="944" w:type="dxa"/>
            <w:tcBorders>
              <w:top w:val="nil"/>
              <w:left w:val="nil"/>
              <w:bottom w:val="single" w:sz="4" w:space="0" w:color="auto"/>
              <w:right w:val="single" w:sz="4" w:space="0" w:color="auto"/>
            </w:tcBorders>
            <w:shd w:val="clear" w:color="auto" w:fill="auto"/>
            <w:vAlign w:val="bottom"/>
          </w:tcPr>
          <w:p w14:paraId="21BD3C72" w14:textId="404E2763" w:rsidR="00377AA8" w:rsidRPr="005D3FA8" w:rsidRDefault="003920DD"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0</w:t>
            </w:r>
          </w:p>
        </w:tc>
      </w:tr>
      <w:tr w:rsidR="00377AA8" w:rsidRPr="005E56AC" w14:paraId="2D441FA4" w14:textId="77777777" w:rsidTr="004D74FC">
        <w:trPr>
          <w:trHeight w:val="288"/>
        </w:trPr>
        <w:tc>
          <w:tcPr>
            <w:tcW w:w="4080" w:type="dxa"/>
            <w:vMerge/>
            <w:tcBorders>
              <w:top w:val="nil"/>
              <w:left w:val="single" w:sz="4" w:space="0" w:color="auto"/>
              <w:bottom w:val="single" w:sz="4" w:space="0" w:color="auto"/>
              <w:right w:val="single" w:sz="4" w:space="0" w:color="auto"/>
            </w:tcBorders>
            <w:vAlign w:val="center"/>
            <w:hideMark/>
          </w:tcPr>
          <w:p w14:paraId="58E6D11C"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29F100F4"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novih vsebin in programov</w:t>
            </w:r>
          </w:p>
        </w:tc>
        <w:tc>
          <w:tcPr>
            <w:tcW w:w="944" w:type="dxa"/>
            <w:tcBorders>
              <w:top w:val="nil"/>
              <w:left w:val="nil"/>
              <w:bottom w:val="single" w:sz="4" w:space="0" w:color="auto"/>
              <w:right w:val="single" w:sz="4" w:space="0" w:color="auto"/>
            </w:tcBorders>
            <w:shd w:val="clear" w:color="auto" w:fill="auto"/>
            <w:vAlign w:val="bottom"/>
          </w:tcPr>
          <w:p w14:paraId="1DBE6C0E" w14:textId="1149D783" w:rsidR="00377AA8" w:rsidRPr="005D3FA8" w:rsidRDefault="003920DD"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1</w:t>
            </w:r>
          </w:p>
        </w:tc>
      </w:tr>
      <w:tr w:rsidR="00377AA8" w:rsidRPr="005E56AC" w14:paraId="47D459E9" w14:textId="77777777" w:rsidTr="004D74FC">
        <w:trPr>
          <w:trHeight w:val="300"/>
        </w:trPr>
        <w:tc>
          <w:tcPr>
            <w:tcW w:w="4080" w:type="dxa"/>
            <w:vMerge/>
            <w:tcBorders>
              <w:top w:val="nil"/>
              <w:left w:val="single" w:sz="4" w:space="0" w:color="auto"/>
              <w:bottom w:val="single" w:sz="4" w:space="0" w:color="auto"/>
              <w:right w:val="single" w:sz="4" w:space="0" w:color="auto"/>
            </w:tcBorders>
            <w:vAlign w:val="center"/>
            <w:hideMark/>
          </w:tcPr>
          <w:p w14:paraId="297EA627"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7AB8FC42"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vključenih v aktivnosti ozaveščanja</w:t>
            </w:r>
          </w:p>
        </w:tc>
        <w:tc>
          <w:tcPr>
            <w:tcW w:w="944" w:type="dxa"/>
            <w:tcBorders>
              <w:top w:val="nil"/>
              <w:left w:val="nil"/>
              <w:bottom w:val="single" w:sz="4" w:space="0" w:color="auto"/>
              <w:right w:val="single" w:sz="4" w:space="0" w:color="auto"/>
            </w:tcBorders>
            <w:shd w:val="clear" w:color="auto" w:fill="auto"/>
            <w:vAlign w:val="bottom"/>
          </w:tcPr>
          <w:p w14:paraId="25B264DE" w14:textId="42AB07A4" w:rsidR="00377AA8" w:rsidRPr="005D3FA8" w:rsidRDefault="003920DD"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20</w:t>
            </w:r>
          </w:p>
        </w:tc>
      </w:tr>
      <w:tr w:rsidR="00377AA8" w:rsidRPr="005E56AC" w14:paraId="06E220B9" w14:textId="77777777" w:rsidTr="004D74FC">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388A2180"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14:paraId="26340DE2"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izboljšanih ali novih programov</w:t>
            </w:r>
          </w:p>
        </w:tc>
        <w:tc>
          <w:tcPr>
            <w:tcW w:w="944" w:type="dxa"/>
            <w:tcBorders>
              <w:top w:val="nil"/>
              <w:left w:val="nil"/>
              <w:bottom w:val="single" w:sz="4" w:space="0" w:color="auto"/>
              <w:right w:val="single" w:sz="4" w:space="0" w:color="auto"/>
            </w:tcBorders>
            <w:shd w:val="clear" w:color="auto" w:fill="auto"/>
            <w:vAlign w:val="bottom"/>
          </w:tcPr>
          <w:p w14:paraId="36055D89" w14:textId="3650F1F9" w:rsidR="00377AA8" w:rsidRPr="005D3FA8" w:rsidRDefault="003920DD"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2</w:t>
            </w:r>
          </w:p>
        </w:tc>
      </w:tr>
      <w:tr w:rsidR="00377AA8" w:rsidRPr="005E56AC" w14:paraId="14AECF5A" w14:textId="77777777" w:rsidTr="004D74FC">
        <w:trPr>
          <w:trHeight w:val="276"/>
        </w:trPr>
        <w:tc>
          <w:tcPr>
            <w:tcW w:w="4080" w:type="dxa"/>
            <w:vMerge/>
            <w:tcBorders>
              <w:top w:val="nil"/>
              <w:left w:val="single" w:sz="4" w:space="0" w:color="auto"/>
              <w:bottom w:val="single" w:sz="4" w:space="0" w:color="auto"/>
              <w:right w:val="single" w:sz="4" w:space="0" w:color="auto"/>
            </w:tcBorders>
            <w:vAlign w:val="center"/>
            <w:hideMark/>
          </w:tcPr>
          <w:p w14:paraId="2C0E056B"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30F293CB"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vključenih iz ranljivih skupin</w:t>
            </w:r>
          </w:p>
        </w:tc>
        <w:tc>
          <w:tcPr>
            <w:tcW w:w="944" w:type="dxa"/>
            <w:tcBorders>
              <w:top w:val="nil"/>
              <w:left w:val="nil"/>
              <w:bottom w:val="single" w:sz="4" w:space="0" w:color="auto"/>
              <w:right w:val="single" w:sz="4" w:space="0" w:color="auto"/>
            </w:tcBorders>
            <w:shd w:val="clear" w:color="auto" w:fill="auto"/>
            <w:vAlign w:val="bottom"/>
          </w:tcPr>
          <w:p w14:paraId="651C95E1" w14:textId="25FC054A" w:rsidR="00377AA8" w:rsidRPr="005D3FA8" w:rsidRDefault="003920DD"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20</w:t>
            </w:r>
          </w:p>
        </w:tc>
      </w:tr>
      <w:tr w:rsidR="00377AA8" w:rsidRPr="005E56AC" w14:paraId="3A90B339" w14:textId="77777777" w:rsidTr="004D74FC">
        <w:trPr>
          <w:trHeight w:val="276"/>
        </w:trPr>
        <w:tc>
          <w:tcPr>
            <w:tcW w:w="4080" w:type="dxa"/>
            <w:vMerge/>
            <w:tcBorders>
              <w:top w:val="nil"/>
              <w:left w:val="single" w:sz="4" w:space="0" w:color="auto"/>
              <w:bottom w:val="single" w:sz="4" w:space="0" w:color="auto"/>
              <w:right w:val="single" w:sz="4" w:space="0" w:color="auto"/>
            </w:tcBorders>
            <w:vAlign w:val="center"/>
            <w:hideMark/>
          </w:tcPr>
          <w:p w14:paraId="115577C8"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16E0DD18"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vzpostavljenih partnerstev</w:t>
            </w:r>
          </w:p>
        </w:tc>
        <w:tc>
          <w:tcPr>
            <w:tcW w:w="944" w:type="dxa"/>
            <w:tcBorders>
              <w:top w:val="nil"/>
              <w:left w:val="nil"/>
              <w:bottom w:val="single" w:sz="4" w:space="0" w:color="auto"/>
              <w:right w:val="single" w:sz="4" w:space="0" w:color="auto"/>
            </w:tcBorders>
            <w:shd w:val="clear" w:color="auto" w:fill="auto"/>
            <w:vAlign w:val="bottom"/>
          </w:tcPr>
          <w:p w14:paraId="4B8EA65A" w14:textId="74C12936" w:rsidR="00377AA8" w:rsidRPr="005D3FA8" w:rsidRDefault="00F52FDA"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6</w:t>
            </w:r>
          </w:p>
        </w:tc>
      </w:tr>
      <w:tr w:rsidR="00377AA8" w:rsidRPr="005E56AC" w14:paraId="6362A5DE" w14:textId="77777777" w:rsidTr="004D74FC">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14:paraId="5C385418" w14:textId="77777777" w:rsidR="00377AA8" w:rsidRPr="005D3FA8" w:rsidRDefault="00377AA8"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Cilj 4.2: Krepitev zdravega življenjskega sloga prebivalcev</w:t>
            </w:r>
          </w:p>
        </w:tc>
        <w:tc>
          <w:tcPr>
            <w:tcW w:w="4060" w:type="dxa"/>
            <w:tcBorders>
              <w:top w:val="nil"/>
              <w:left w:val="nil"/>
              <w:bottom w:val="single" w:sz="4" w:space="0" w:color="auto"/>
              <w:right w:val="single" w:sz="4" w:space="0" w:color="auto"/>
            </w:tcBorders>
            <w:shd w:val="clear" w:color="auto" w:fill="auto"/>
            <w:hideMark/>
          </w:tcPr>
          <w:p w14:paraId="77FEF402"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neposredno vključenih v nove programe</w:t>
            </w:r>
          </w:p>
        </w:tc>
        <w:tc>
          <w:tcPr>
            <w:tcW w:w="944" w:type="dxa"/>
            <w:tcBorders>
              <w:top w:val="nil"/>
              <w:left w:val="nil"/>
              <w:bottom w:val="single" w:sz="4" w:space="0" w:color="auto"/>
              <w:right w:val="single" w:sz="4" w:space="0" w:color="auto"/>
            </w:tcBorders>
            <w:shd w:val="clear" w:color="auto" w:fill="auto"/>
            <w:vAlign w:val="bottom"/>
          </w:tcPr>
          <w:p w14:paraId="0AE3E206" w14:textId="71B21016" w:rsidR="00377AA8" w:rsidRPr="005D3FA8" w:rsidRDefault="00F52FDA" w:rsidP="00163F80">
            <w:pPr>
              <w:spacing w:line="240" w:lineRule="auto"/>
              <w:jc w:val="both"/>
              <w:rPr>
                <w:rFonts w:asciiTheme="minorHAnsi" w:hAnsiTheme="minorHAnsi" w:cstheme="minorHAnsi"/>
                <w:color w:val="000000"/>
                <w:sz w:val="20"/>
                <w:szCs w:val="20"/>
              </w:rPr>
            </w:pPr>
            <w:r w:rsidRPr="005D3FA8">
              <w:rPr>
                <w:rFonts w:asciiTheme="minorHAnsi" w:hAnsiTheme="minorHAnsi" w:cstheme="minorHAnsi"/>
                <w:color w:val="000000"/>
                <w:sz w:val="20"/>
                <w:szCs w:val="20"/>
              </w:rPr>
              <w:t>20</w:t>
            </w:r>
          </w:p>
        </w:tc>
      </w:tr>
      <w:tr w:rsidR="00377AA8" w:rsidRPr="005E56AC" w14:paraId="3F96C6F6" w14:textId="77777777" w:rsidTr="004D74FC">
        <w:trPr>
          <w:trHeight w:val="276"/>
        </w:trPr>
        <w:tc>
          <w:tcPr>
            <w:tcW w:w="4080" w:type="dxa"/>
            <w:vMerge/>
            <w:tcBorders>
              <w:top w:val="nil"/>
              <w:left w:val="single" w:sz="4" w:space="0" w:color="auto"/>
              <w:bottom w:val="single" w:sz="4" w:space="0" w:color="auto"/>
              <w:right w:val="single" w:sz="4" w:space="0" w:color="auto"/>
            </w:tcBorders>
            <w:vAlign w:val="center"/>
            <w:hideMark/>
          </w:tcPr>
          <w:p w14:paraId="5A821D7F" w14:textId="77777777" w:rsidR="00377AA8" w:rsidRPr="005D3FA8" w:rsidRDefault="00377AA8" w:rsidP="00163F80">
            <w:pPr>
              <w:spacing w:line="240" w:lineRule="auto"/>
              <w:jc w:val="both"/>
              <w:rPr>
                <w:rFonts w:asciiTheme="minorHAnsi" w:hAnsiTheme="minorHAnsi" w:cstheme="minorHAnsi"/>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14:paraId="4CB287E6" w14:textId="77777777" w:rsidR="00377AA8" w:rsidRPr="005D3FA8" w:rsidRDefault="00377AA8" w:rsidP="00163F80">
            <w:pPr>
              <w:spacing w:line="240" w:lineRule="auto"/>
              <w:jc w:val="both"/>
              <w:rPr>
                <w:rFonts w:asciiTheme="minorHAnsi" w:hAnsiTheme="minorHAnsi" w:cstheme="minorHAnsi"/>
                <w:bCs/>
                <w:color w:val="000000"/>
                <w:sz w:val="20"/>
                <w:szCs w:val="20"/>
              </w:rPr>
            </w:pPr>
            <w:r w:rsidRPr="005D3FA8">
              <w:rPr>
                <w:rFonts w:asciiTheme="minorHAnsi" w:hAnsiTheme="minorHAnsi" w:cstheme="minorHAnsi"/>
                <w:bCs/>
                <w:color w:val="000000"/>
                <w:sz w:val="20"/>
                <w:szCs w:val="20"/>
              </w:rPr>
              <w:t>Št. novih ali izboljšanih programov</w:t>
            </w:r>
          </w:p>
        </w:tc>
        <w:tc>
          <w:tcPr>
            <w:tcW w:w="944" w:type="dxa"/>
            <w:tcBorders>
              <w:top w:val="nil"/>
              <w:left w:val="nil"/>
              <w:bottom w:val="single" w:sz="4" w:space="0" w:color="auto"/>
              <w:right w:val="single" w:sz="4" w:space="0" w:color="auto"/>
            </w:tcBorders>
            <w:shd w:val="clear" w:color="auto" w:fill="auto"/>
            <w:vAlign w:val="bottom"/>
          </w:tcPr>
          <w:p w14:paraId="78145892" w14:textId="383547C1" w:rsidR="00377AA8" w:rsidRPr="005D3FA8" w:rsidRDefault="00377AA8" w:rsidP="00163F80">
            <w:pPr>
              <w:spacing w:line="240" w:lineRule="auto"/>
              <w:jc w:val="both"/>
              <w:rPr>
                <w:rFonts w:asciiTheme="minorHAnsi" w:hAnsiTheme="minorHAnsi" w:cstheme="minorHAnsi"/>
                <w:color w:val="000000"/>
                <w:sz w:val="20"/>
                <w:szCs w:val="20"/>
              </w:rPr>
            </w:pPr>
          </w:p>
        </w:tc>
      </w:tr>
    </w:tbl>
    <w:p w14:paraId="31BD979E" w14:textId="77777777" w:rsidR="00ED302B" w:rsidRPr="00542A78" w:rsidRDefault="00ED302B" w:rsidP="00163F80">
      <w:pPr>
        <w:widowControl w:val="0"/>
        <w:autoSpaceDE w:val="0"/>
        <w:autoSpaceDN w:val="0"/>
        <w:adjustRightInd w:val="0"/>
        <w:spacing w:after="0" w:line="240" w:lineRule="auto"/>
        <w:ind w:left="360"/>
        <w:jc w:val="both"/>
        <w:rPr>
          <w:rFonts w:asciiTheme="minorHAnsi" w:hAnsiTheme="minorHAnsi" w:cstheme="minorHAnsi"/>
          <w:b/>
          <w:bCs/>
          <w:sz w:val="22"/>
          <w:szCs w:val="22"/>
        </w:rPr>
      </w:pPr>
    </w:p>
    <w:p w14:paraId="516E54E6" w14:textId="6D7A021F" w:rsidR="00ED302B" w:rsidRPr="00B92FE4" w:rsidRDefault="00BF7A74" w:rsidP="00163F80">
      <w:pPr>
        <w:pStyle w:val="Odstavekseznama"/>
        <w:widowControl w:val="0"/>
        <w:numPr>
          <w:ilvl w:val="0"/>
          <w:numId w:val="12"/>
        </w:numPr>
        <w:shd w:val="clear" w:color="auto" w:fill="C5E0B3" w:themeFill="accent6" w:themeFillTint="66"/>
        <w:autoSpaceDE w:val="0"/>
        <w:autoSpaceDN w:val="0"/>
        <w:adjustRightInd w:val="0"/>
        <w:spacing w:after="0" w:line="240" w:lineRule="auto"/>
        <w:jc w:val="both"/>
        <w:rPr>
          <w:rFonts w:asciiTheme="minorHAnsi" w:hAnsiTheme="minorHAnsi" w:cstheme="minorHAnsi"/>
          <w:b/>
          <w:bCs/>
          <w:sz w:val="22"/>
          <w:szCs w:val="22"/>
        </w:rPr>
      </w:pPr>
      <w:r w:rsidRPr="00B92FE4">
        <w:rPr>
          <w:rFonts w:asciiTheme="minorHAnsi" w:hAnsiTheme="minorHAnsi" w:cstheme="minorHAnsi"/>
          <w:b/>
          <w:bCs/>
          <w:sz w:val="22"/>
          <w:szCs w:val="22"/>
        </w:rPr>
        <w:t>GLAVNE AKTIVNOSTI OPERACIJE:</w:t>
      </w:r>
    </w:p>
    <w:p w14:paraId="63399F3F" w14:textId="77777777" w:rsidR="00F84589" w:rsidRDefault="00F84589" w:rsidP="00163F80">
      <w:pPr>
        <w:widowControl w:val="0"/>
        <w:autoSpaceDE w:val="0"/>
        <w:autoSpaceDN w:val="0"/>
        <w:adjustRightInd w:val="0"/>
        <w:spacing w:after="0" w:line="240" w:lineRule="auto"/>
        <w:jc w:val="both"/>
      </w:pPr>
    </w:p>
    <w:p w14:paraId="332B0B6C" w14:textId="77777777" w:rsidR="00902CD6" w:rsidRDefault="00F84589" w:rsidP="00163F80">
      <w:pPr>
        <w:widowControl w:val="0"/>
        <w:autoSpaceDE w:val="0"/>
        <w:autoSpaceDN w:val="0"/>
        <w:adjustRightInd w:val="0"/>
        <w:spacing w:after="0" w:line="240" w:lineRule="auto"/>
        <w:jc w:val="both"/>
        <w:rPr>
          <w:rFonts w:asciiTheme="minorHAnsi" w:hAnsiTheme="minorHAnsi" w:cstheme="minorHAnsi"/>
          <w:sz w:val="22"/>
          <w:szCs w:val="22"/>
        </w:rPr>
      </w:pPr>
      <w:r w:rsidRPr="00902CD6">
        <w:rPr>
          <w:rFonts w:asciiTheme="minorHAnsi" w:hAnsiTheme="minorHAnsi" w:cstheme="minorHAnsi"/>
          <w:b/>
          <w:bCs/>
          <w:sz w:val="22"/>
          <w:szCs w:val="22"/>
        </w:rPr>
        <w:t>VLAGATELJ:</w:t>
      </w:r>
      <w:r w:rsidR="00902CD6" w:rsidRPr="00902CD6">
        <w:rPr>
          <w:rFonts w:asciiTheme="minorHAnsi" w:hAnsiTheme="minorHAnsi" w:cstheme="minorHAnsi"/>
          <w:b/>
          <w:bCs/>
          <w:sz w:val="22"/>
          <w:szCs w:val="22"/>
        </w:rPr>
        <w:t xml:space="preserve"> </w:t>
      </w:r>
      <w:r w:rsidR="00635525" w:rsidRPr="00902CD6">
        <w:rPr>
          <w:rFonts w:asciiTheme="minorHAnsi" w:hAnsiTheme="minorHAnsi" w:cstheme="minorHAnsi"/>
          <w:b/>
          <w:bCs/>
          <w:sz w:val="22"/>
          <w:szCs w:val="22"/>
        </w:rPr>
        <w:t>OBČINA BREŽICE</w:t>
      </w:r>
      <w:r w:rsidR="00635525" w:rsidRPr="00902CD6">
        <w:rPr>
          <w:rFonts w:asciiTheme="minorHAnsi" w:hAnsiTheme="minorHAnsi" w:cstheme="minorHAnsi"/>
          <w:sz w:val="22"/>
          <w:szCs w:val="22"/>
        </w:rPr>
        <w:t xml:space="preserve"> </w:t>
      </w:r>
    </w:p>
    <w:p w14:paraId="3D1265BE" w14:textId="189EAEED" w:rsidR="00595124" w:rsidRPr="002D1FB8" w:rsidRDefault="00635525" w:rsidP="00163F80">
      <w:pPr>
        <w:pStyle w:val="Odstavekseznama"/>
        <w:widowControl w:val="0"/>
        <w:numPr>
          <w:ilvl w:val="0"/>
          <w:numId w:val="36"/>
        </w:numPr>
        <w:autoSpaceDE w:val="0"/>
        <w:autoSpaceDN w:val="0"/>
        <w:adjustRightInd w:val="0"/>
        <w:spacing w:after="0" w:line="240" w:lineRule="auto"/>
        <w:jc w:val="both"/>
        <w:rPr>
          <w:rFonts w:asciiTheme="minorHAnsi" w:hAnsiTheme="minorHAnsi" w:cstheme="minorHAnsi"/>
          <w:sz w:val="22"/>
          <w:szCs w:val="22"/>
        </w:rPr>
      </w:pPr>
      <w:r w:rsidRPr="00902CD6">
        <w:rPr>
          <w:rFonts w:asciiTheme="minorHAnsi" w:hAnsiTheme="minorHAnsi" w:cstheme="minorHAnsi"/>
          <w:sz w:val="22"/>
          <w:szCs w:val="22"/>
        </w:rPr>
        <w:t>Vodenje in koordinacija</w:t>
      </w:r>
    </w:p>
    <w:p w14:paraId="4024515B" w14:textId="3FF4D76C" w:rsidR="00595124" w:rsidRPr="00DF3CEA" w:rsidRDefault="00DF3CEA" w:rsidP="00163F80">
      <w:pPr>
        <w:pStyle w:val="Odstavekseznama"/>
        <w:widowControl w:val="0"/>
        <w:numPr>
          <w:ilvl w:val="0"/>
          <w:numId w:val="36"/>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Nakup </w:t>
      </w:r>
      <w:r w:rsidR="00635525" w:rsidRPr="00902CD6">
        <w:rPr>
          <w:rFonts w:asciiTheme="minorHAnsi" w:hAnsiTheme="minorHAnsi" w:cstheme="minorHAnsi"/>
          <w:sz w:val="22"/>
          <w:szCs w:val="22"/>
        </w:rPr>
        <w:t>oprem</w:t>
      </w:r>
      <w:r>
        <w:rPr>
          <w:rFonts w:asciiTheme="minorHAnsi" w:hAnsiTheme="minorHAnsi" w:cstheme="minorHAnsi"/>
          <w:sz w:val="22"/>
          <w:szCs w:val="22"/>
        </w:rPr>
        <w:t>e</w:t>
      </w:r>
      <w:r w:rsidR="00F51FCE">
        <w:rPr>
          <w:rFonts w:asciiTheme="minorHAnsi" w:hAnsiTheme="minorHAnsi" w:cstheme="minorHAnsi"/>
          <w:sz w:val="22"/>
          <w:szCs w:val="22"/>
        </w:rPr>
        <w:t>/naložba</w:t>
      </w:r>
      <w:r w:rsidR="00635525" w:rsidRPr="00902CD6">
        <w:rPr>
          <w:rFonts w:asciiTheme="minorHAnsi" w:hAnsiTheme="minorHAnsi" w:cstheme="minorHAnsi"/>
          <w:sz w:val="22"/>
          <w:szCs w:val="22"/>
        </w:rPr>
        <w:t xml:space="preserve">: 12 kom klopi, 6 kom miz, </w:t>
      </w:r>
      <w:r w:rsidR="00AF1F7B">
        <w:rPr>
          <w:rFonts w:asciiTheme="minorHAnsi" w:hAnsiTheme="minorHAnsi" w:cstheme="minorHAnsi"/>
          <w:sz w:val="22"/>
          <w:szCs w:val="22"/>
        </w:rPr>
        <w:t xml:space="preserve">sprejemni pult, </w:t>
      </w:r>
      <w:r w:rsidR="00635525" w:rsidRPr="00902CD6">
        <w:rPr>
          <w:rFonts w:asciiTheme="minorHAnsi" w:hAnsiTheme="minorHAnsi" w:cstheme="minorHAnsi"/>
          <w:sz w:val="22"/>
          <w:szCs w:val="22"/>
        </w:rPr>
        <w:t xml:space="preserve">10 kostumov za otroke, 4 kostumi za odrasle </w:t>
      </w:r>
      <w:r w:rsidR="00635525" w:rsidRPr="00DF3CEA">
        <w:rPr>
          <w:rFonts w:asciiTheme="minorHAnsi" w:hAnsiTheme="minorHAnsi" w:cstheme="minorHAnsi"/>
          <w:sz w:val="22"/>
          <w:szCs w:val="22"/>
        </w:rPr>
        <w:t xml:space="preserve"> </w:t>
      </w:r>
    </w:p>
    <w:p w14:paraId="406D0CC5" w14:textId="77777777" w:rsidR="00DF3CEA" w:rsidRDefault="00635525" w:rsidP="00163F80">
      <w:pPr>
        <w:pStyle w:val="Odstavekseznama"/>
        <w:widowControl w:val="0"/>
        <w:numPr>
          <w:ilvl w:val="0"/>
          <w:numId w:val="36"/>
        </w:numPr>
        <w:autoSpaceDE w:val="0"/>
        <w:autoSpaceDN w:val="0"/>
        <w:adjustRightInd w:val="0"/>
        <w:spacing w:after="0" w:line="240" w:lineRule="auto"/>
        <w:jc w:val="both"/>
        <w:rPr>
          <w:rFonts w:asciiTheme="minorHAnsi" w:hAnsiTheme="minorHAnsi" w:cstheme="minorHAnsi"/>
          <w:sz w:val="22"/>
          <w:szCs w:val="22"/>
        </w:rPr>
      </w:pPr>
      <w:r w:rsidRPr="00902CD6">
        <w:rPr>
          <w:rFonts w:asciiTheme="minorHAnsi" w:hAnsiTheme="minorHAnsi" w:cstheme="minorHAnsi"/>
          <w:sz w:val="22"/>
          <w:szCs w:val="22"/>
        </w:rPr>
        <w:t>Oblikovanje turističnih produktov - usmerjanje partnerjev (PMB, ZPTM) z idejami in predlogi</w:t>
      </w:r>
    </w:p>
    <w:p w14:paraId="14D4F590" w14:textId="7CFFDE26" w:rsidR="00BF62C4" w:rsidRPr="00DF3CEA" w:rsidRDefault="00635525" w:rsidP="00163F80">
      <w:pPr>
        <w:pStyle w:val="Odstavekseznama"/>
        <w:widowControl w:val="0"/>
        <w:numPr>
          <w:ilvl w:val="0"/>
          <w:numId w:val="36"/>
        </w:numPr>
        <w:autoSpaceDE w:val="0"/>
        <w:autoSpaceDN w:val="0"/>
        <w:adjustRightInd w:val="0"/>
        <w:spacing w:after="0" w:line="240" w:lineRule="auto"/>
        <w:jc w:val="both"/>
        <w:rPr>
          <w:rFonts w:asciiTheme="minorHAnsi" w:hAnsiTheme="minorHAnsi" w:cstheme="minorHAnsi"/>
          <w:sz w:val="22"/>
          <w:szCs w:val="22"/>
        </w:rPr>
      </w:pPr>
      <w:r w:rsidRPr="00902CD6">
        <w:rPr>
          <w:rFonts w:asciiTheme="minorHAnsi" w:hAnsiTheme="minorHAnsi" w:cstheme="minorHAnsi"/>
          <w:sz w:val="22"/>
          <w:szCs w:val="22"/>
        </w:rPr>
        <w:t xml:space="preserve">Promocija in obveščanje javnosti - sodelovanje na uvodni </w:t>
      </w:r>
      <w:r w:rsidR="00D733CD">
        <w:rPr>
          <w:rFonts w:asciiTheme="minorHAnsi" w:hAnsiTheme="minorHAnsi" w:cstheme="minorHAnsi"/>
          <w:sz w:val="22"/>
          <w:szCs w:val="22"/>
        </w:rPr>
        <w:t xml:space="preserve">in zaključni </w:t>
      </w:r>
      <w:r w:rsidRPr="00902CD6">
        <w:rPr>
          <w:rFonts w:asciiTheme="minorHAnsi" w:hAnsiTheme="minorHAnsi" w:cstheme="minorHAnsi"/>
          <w:sz w:val="22"/>
          <w:szCs w:val="22"/>
        </w:rPr>
        <w:t>konferenci</w:t>
      </w:r>
    </w:p>
    <w:p w14:paraId="56D8537B" w14:textId="3226C80A" w:rsidR="00F84589" w:rsidRPr="00902CD6" w:rsidRDefault="00635525" w:rsidP="00163F80">
      <w:pPr>
        <w:pStyle w:val="Odstavekseznama"/>
        <w:widowControl w:val="0"/>
        <w:autoSpaceDE w:val="0"/>
        <w:autoSpaceDN w:val="0"/>
        <w:adjustRightInd w:val="0"/>
        <w:spacing w:after="0" w:line="240" w:lineRule="auto"/>
        <w:ind w:left="360"/>
        <w:jc w:val="both"/>
        <w:rPr>
          <w:rFonts w:asciiTheme="minorHAnsi" w:hAnsiTheme="minorHAnsi" w:cstheme="minorHAnsi"/>
          <w:sz w:val="22"/>
          <w:szCs w:val="22"/>
        </w:rPr>
      </w:pPr>
      <w:r w:rsidRPr="00902CD6">
        <w:rPr>
          <w:rFonts w:asciiTheme="minorHAnsi" w:hAnsiTheme="minorHAnsi" w:cstheme="minorHAnsi"/>
          <w:sz w:val="22"/>
          <w:szCs w:val="22"/>
        </w:rPr>
        <w:t xml:space="preserve"> </w:t>
      </w:r>
    </w:p>
    <w:p w14:paraId="6BB44543" w14:textId="77777777" w:rsidR="00BF62C4" w:rsidRDefault="00635525" w:rsidP="00163F80">
      <w:pPr>
        <w:widowControl w:val="0"/>
        <w:autoSpaceDE w:val="0"/>
        <w:autoSpaceDN w:val="0"/>
        <w:adjustRightInd w:val="0"/>
        <w:spacing w:after="0" w:line="240" w:lineRule="auto"/>
        <w:jc w:val="both"/>
        <w:rPr>
          <w:rFonts w:asciiTheme="minorHAnsi" w:hAnsiTheme="minorHAnsi" w:cstheme="minorHAnsi"/>
          <w:sz w:val="22"/>
          <w:szCs w:val="22"/>
        </w:rPr>
      </w:pPr>
      <w:r w:rsidRPr="00BF62C4">
        <w:rPr>
          <w:rFonts w:asciiTheme="minorHAnsi" w:hAnsiTheme="minorHAnsi" w:cstheme="minorHAnsi"/>
          <w:b/>
          <w:bCs/>
          <w:sz w:val="22"/>
          <w:szCs w:val="22"/>
        </w:rPr>
        <w:t>PARTNER 1: POSAVSKI MUZEJ BREŽICE (PMB)</w:t>
      </w:r>
      <w:r w:rsidRPr="00902CD6">
        <w:rPr>
          <w:rFonts w:asciiTheme="minorHAnsi" w:hAnsiTheme="minorHAnsi" w:cstheme="minorHAnsi"/>
          <w:sz w:val="22"/>
          <w:szCs w:val="22"/>
        </w:rPr>
        <w:t xml:space="preserve"> </w:t>
      </w:r>
    </w:p>
    <w:p w14:paraId="0370D03C" w14:textId="0AAB73B9" w:rsidR="00BF62C4" w:rsidRDefault="00DF3CEA" w:rsidP="00163F80">
      <w:pPr>
        <w:pStyle w:val="Odstavekseznama"/>
        <w:widowControl w:val="0"/>
        <w:numPr>
          <w:ilvl w:val="0"/>
          <w:numId w:val="37"/>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Vodenje in k</w:t>
      </w:r>
      <w:r w:rsidR="00635525" w:rsidRPr="00BF62C4">
        <w:rPr>
          <w:rFonts w:asciiTheme="minorHAnsi" w:hAnsiTheme="minorHAnsi" w:cstheme="minorHAnsi"/>
          <w:sz w:val="22"/>
          <w:szCs w:val="22"/>
        </w:rPr>
        <w:t>oordinacija</w:t>
      </w:r>
    </w:p>
    <w:p w14:paraId="7AF117AB" w14:textId="77777777" w:rsidR="00D92E19" w:rsidRDefault="00635525" w:rsidP="00163F80">
      <w:pPr>
        <w:pStyle w:val="Odstavekseznama"/>
        <w:widowControl w:val="0"/>
        <w:numPr>
          <w:ilvl w:val="0"/>
          <w:numId w:val="37"/>
        </w:numPr>
        <w:autoSpaceDE w:val="0"/>
        <w:autoSpaceDN w:val="0"/>
        <w:adjustRightInd w:val="0"/>
        <w:spacing w:after="0" w:line="240" w:lineRule="auto"/>
        <w:jc w:val="both"/>
        <w:rPr>
          <w:rFonts w:asciiTheme="minorHAnsi" w:hAnsiTheme="minorHAnsi" w:cstheme="minorHAnsi"/>
          <w:sz w:val="22"/>
          <w:szCs w:val="22"/>
        </w:rPr>
      </w:pPr>
      <w:r w:rsidRPr="00BF62C4">
        <w:rPr>
          <w:rFonts w:asciiTheme="minorHAnsi" w:hAnsiTheme="minorHAnsi" w:cstheme="minorHAnsi"/>
          <w:sz w:val="22"/>
          <w:szCs w:val="22"/>
        </w:rPr>
        <w:t xml:space="preserve">Vzpostavitev </w:t>
      </w:r>
      <w:proofErr w:type="spellStart"/>
      <w:r w:rsidRPr="00BF62C4">
        <w:rPr>
          <w:rFonts w:asciiTheme="minorHAnsi" w:hAnsiTheme="minorHAnsi" w:cstheme="minorHAnsi"/>
          <w:sz w:val="22"/>
          <w:szCs w:val="22"/>
        </w:rPr>
        <w:t>interpretacijskega</w:t>
      </w:r>
      <w:proofErr w:type="spellEnd"/>
      <w:r w:rsidRPr="00BF62C4">
        <w:rPr>
          <w:rFonts w:asciiTheme="minorHAnsi" w:hAnsiTheme="minorHAnsi" w:cstheme="minorHAnsi"/>
          <w:sz w:val="22"/>
          <w:szCs w:val="22"/>
        </w:rPr>
        <w:t xml:space="preserve"> centra za promocijo kulturne dediščine ter priprava predstavitvenih besedil </w:t>
      </w:r>
    </w:p>
    <w:p w14:paraId="328F7D42" w14:textId="77777777" w:rsidR="005D2FB7" w:rsidRDefault="00635525" w:rsidP="00163F80">
      <w:pPr>
        <w:pStyle w:val="Odstavekseznama"/>
        <w:widowControl w:val="0"/>
        <w:numPr>
          <w:ilvl w:val="0"/>
          <w:numId w:val="37"/>
        </w:numPr>
        <w:autoSpaceDE w:val="0"/>
        <w:autoSpaceDN w:val="0"/>
        <w:adjustRightInd w:val="0"/>
        <w:spacing w:after="0" w:line="240" w:lineRule="auto"/>
        <w:jc w:val="both"/>
        <w:rPr>
          <w:rFonts w:asciiTheme="minorHAnsi" w:hAnsiTheme="minorHAnsi" w:cstheme="minorHAnsi"/>
          <w:sz w:val="22"/>
          <w:szCs w:val="22"/>
        </w:rPr>
      </w:pPr>
      <w:r w:rsidRPr="00BF62C4">
        <w:rPr>
          <w:rFonts w:asciiTheme="minorHAnsi" w:hAnsiTheme="minorHAnsi" w:cstheme="minorHAnsi"/>
          <w:sz w:val="22"/>
          <w:szCs w:val="22"/>
        </w:rPr>
        <w:t>Usposabljanja prostovoljcev za kvalitetno predstavljanje destinacije, večjo konkurenčnost na trgu, izvedba usposabljanj: modul 3: kulturna zgodovina: splošna kultura in zgodovina Posavja</w:t>
      </w:r>
      <w:r w:rsidR="00D92E19">
        <w:rPr>
          <w:rFonts w:asciiTheme="minorHAnsi" w:hAnsiTheme="minorHAnsi" w:cstheme="minorHAnsi"/>
          <w:sz w:val="22"/>
          <w:szCs w:val="22"/>
        </w:rPr>
        <w:t xml:space="preserve">; </w:t>
      </w:r>
      <w:r w:rsidRPr="00BF62C4">
        <w:rPr>
          <w:rFonts w:asciiTheme="minorHAnsi" w:hAnsiTheme="minorHAnsi" w:cstheme="minorHAnsi"/>
          <w:sz w:val="22"/>
          <w:szCs w:val="22"/>
        </w:rPr>
        <w:t xml:space="preserve">modul 4: ročna dela in stare obrti, kreativne in umetniške delavnice, </w:t>
      </w:r>
    </w:p>
    <w:p w14:paraId="61C284DF" w14:textId="77777777" w:rsidR="005D2FB7" w:rsidRDefault="00635525" w:rsidP="00163F80">
      <w:pPr>
        <w:pStyle w:val="Odstavekseznama"/>
        <w:widowControl w:val="0"/>
        <w:numPr>
          <w:ilvl w:val="0"/>
          <w:numId w:val="37"/>
        </w:numPr>
        <w:autoSpaceDE w:val="0"/>
        <w:autoSpaceDN w:val="0"/>
        <w:adjustRightInd w:val="0"/>
        <w:spacing w:after="0" w:line="240" w:lineRule="auto"/>
        <w:jc w:val="both"/>
        <w:rPr>
          <w:rFonts w:asciiTheme="minorHAnsi" w:hAnsiTheme="minorHAnsi" w:cstheme="minorHAnsi"/>
          <w:sz w:val="22"/>
          <w:szCs w:val="22"/>
        </w:rPr>
      </w:pPr>
      <w:r w:rsidRPr="00BF62C4">
        <w:rPr>
          <w:rFonts w:asciiTheme="minorHAnsi" w:hAnsiTheme="minorHAnsi" w:cstheme="minorHAnsi"/>
          <w:sz w:val="22"/>
          <w:szCs w:val="22"/>
        </w:rPr>
        <w:t xml:space="preserve">Zasnova in izvedba izkustvenih aktivnosti z elementi podoživljanja dediščine </w:t>
      </w:r>
    </w:p>
    <w:p w14:paraId="514D899B" w14:textId="77777777" w:rsidR="005D2FB7" w:rsidRDefault="00635525" w:rsidP="00163F80">
      <w:pPr>
        <w:pStyle w:val="Odstavekseznama"/>
        <w:widowControl w:val="0"/>
        <w:numPr>
          <w:ilvl w:val="0"/>
          <w:numId w:val="37"/>
        </w:numPr>
        <w:autoSpaceDE w:val="0"/>
        <w:autoSpaceDN w:val="0"/>
        <w:adjustRightInd w:val="0"/>
        <w:spacing w:after="0" w:line="240" w:lineRule="auto"/>
        <w:jc w:val="both"/>
        <w:rPr>
          <w:rFonts w:asciiTheme="minorHAnsi" w:hAnsiTheme="minorHAnsi" w:cstheme="minorHAnsi"/>
          <w:sz w:val="22"/>
          <w:szCs w:val="22"/>
        </w:rPr>
      </w:pPr>
      <w:r w:rsidRPr="00BF62C4">
        <w:rPr>
          <w:rFonts w:asciiTheme="minorHAnsi" w:hAnsiTheme="minorHAnsi" w:cstheme="minorHAnsi"/>
          <w:sz w:val="22"/>
          <w:szCs w:val="22"/>
        </w:rPr>
        <w:t>Vzpostavitev učnih programov za vrtce, osnovne in srednje šole, fakulteto</w:t>
      </w:r>
      <w:r w:rsidR="00EB4A11" w:rsidRPr="00BF62C4">
        <w:rPr>
          <w:rFonts w:asciiTheme="minorHAnsi" w:hAnsiTheme="minorHAnsi" w:cstheme="minorHAnsi"/>
          <w:sz w:val="22"/>
          <w:szCs w:val="22"/>
        </w:rPr>
        <w:t xml:space="preserve"> </w:t>
      </w:r>
    </w:p>
    <w:p w14:paraId="037E7FB9" w14:textId="77777777" w:rsidR="00E00FBC" w:rsidRDefault="00EB4A11" w:rsidP="00163F80">
      <w:pPr>
        <w:pStyle w:val="Odstavekseznama"/>
        <w:widowControl w:val="0"/>
        <w:numPr>
          <w:ilvl w:val="0"/>
          <w:numId w:val="37"/>
        </w:numPr>
        <w:autoSpaceDE w:val="0"/>
        <w:autoSpaceDN w:val="0"/>
        <w:adjustRightInd w:val="0"/>
        <w:spacing w:after="0" w:line="240" w:lineRule="auto"/>
        <w:jc w:val="both"/>
        <w:rPr>
          <w:rFonts w:asciiTheme="minorHAnsi" w:hAnsiTheme="minorHAnsi" w:cstheme="minorHAnsi"/>
          <w:sz w:val="22"/>
          <w:szCs w:val="22"/>
        </w:rPr>
      </w:pPr>
      <w:r w:rsidRPr="00BF62C4">
        <w:rPr>
          <w:rFonts w:asciiTheme="minorHAnsi" w:hAnsiTheme="minorHAnsi" w:cstheme="minorHAnsi"/>
          <w:sz w:val="22"/>
          <w:szCs w:val="22"/>
        </w:rPr>
        <w:t xml:space="preserve">Priprava strokovnega gradiva kot didaktičnega pripomočka za promocijo Banove domačije in kulturne dediščine kraja </w:t>
      </w:r>
    </w:p>
    <w:p w14:paraId="29AB8034" w14:textId="45E4731C" w:rsidR="00E00FBC" w:rsidRDefault="00EB4A11" w:rsidP="00163F80">
      <w:pPr>
        <w:pStyle w:val="Odstavekseznama"/>
        <w:widowControl w:val="0"/>
        <w:numPr>
          <w:ilvl w:val="0"/>
          <w:numId w:val="37"/>
        </w:numPr>
        <w:autoSpaceDE w:val="0"/>
        <w:autoSpaceDN w:val="0"/>
        <w:adjustRightInd w:val="0"/>
        <w:spacing w:after="0" w:line="240" w:lineRule="auto"/>
        <w:jc w:val="both"/>
        <w:rPr>
          <w:rFonts w:asciiTheme="minorHAnsi" w:hAnsiTheme="minorHAnsi" w:cstheme="minorHAnsi"/>
          <w:sz w:val="22"/>
          <w:szCs w:val="22"/>
        </w:rPr>
      </w:pPr>
      <w:r w:rsidRPr="00BF62C4">
        <w:rPr>
          <w:rFonts w:asciiTheme="minorHAnsi" w:hAnsiTheme="minorHAnsi" w:cstheme="minorHAnsi"/>
          <w:sz w:val="22"/>
          <w:szCs w:val="22"/>
        </w:rPr>
        <w:t xml:space="preserve">Vodeni ogledi po Banovi domačiji </w:t>
      </w:r>
      <w:r w:rsidR="001518AE">
        <w:rPr>
          <w:rFonts w:asciiTheme="minorHAnsi" w:hAnsiTheme="minorHAnsi" w:cstheme="minorHAnsi"/>
          <w:sz w:val="22"/>
          <w:szCs w:val="22"/>
        </w:rPr>
        <w:t xml:space="preserve">- </w:t>
      </w:r>
      <w:r w:rsidRPr="00BF62C4">
        <w:rPr>
          <w:rFonts w:asciiTheme="minorHAnsi" w:hAnsiTheme="minorHAnsi" w:cstheme="minorHAnsi"/>
          <w:sz w:val="22"/>
          <w:szCs w:val="22"/>
        </w:rPr>
        <w:t>20 ogledov</w:t>
      </w:r>
      <w:r w:rsidR="001518AE">
        <w:rPr>
          <w:rFonts w:asciiTheme="minorHAnsi" w:hAnsiTheme="minorHAnsi" w:cstheme="minorHAnsi"/>
          <w:sz w:val="22"/>
          <w:szCs w:val="22"/>
        </w:rPr>
        <w:t>/</w:t>
      </w:r>
      <w:r w:rsidRPr="00BF62C4">
        <w:rPr>
          <w:rFonts w:asciiTheme="minorHAnsi" w:hAnsiTheme="minorHAnsi" w:cstheme="minorHAnsi"/>
          <w:sz w:val="22"/>
          <w:szCs w:val="22"/>
        </w:rPr>
        <w:t xml:space="preserve"> izvedb</w:t>
      </w:r>
    </w:p>
    <w:p w14:paraId="06F60F57" w14:textId="77777777" w:rsidR="00354379" w:rsidRDefault="00EB4A11" w:rsidP="00163F80">
      <w:pPr>
        <w:pStyle w:val="Odstavekseznama"/>
        <w:widowControl w:val="0"/>
        <w:numPr>
          <w:ilvl w:val="0"/>
          <w:numId w:val="37"/>
        </w:numPr>
        <w:autoSpaceDE w:val="0"/>
        <w:autoSpaceDN w:val="0"/>
        <w:adjustRightInd w:val="0"/>
        <w:spacing w:after="0" w:line="240" w:lineRule="auto"/>
        <w:jc w:val="both"/>
        <w:rPr>
          <w:rFonts w:asciiTheme="minorHAnsi" w:hAnsiTheme="minorHAnsi" w:cstheme="minorHAnsi"/>
          <w:sz w:val="22"/>
          <w:szCs w:val="22"/>
        </w:rPr>
      </w:pPr>
      <w:r w:rsidRPr="00BF62C4">
        <w:rPr>
          <w:rFonts w:asciiTheme="minorHAnsi" w:hAnsiTheme="minorHAnsi" w:cstheme="minorHAnsi"/>
          <w:sz w:val="22"/>
          <w:szCs w:val="22"/>
        </w:rPr>
        <w:t xml:space="preserve">Oblikovanje turističnega produkta - doživljajske domačije: </w:t>
      </w:r>
    </w:p>
    <w:p w14:paraId="7C4C72B1" w14:textId="7308B8E0" w:rsidR="00DC0C57" w:rsidRPr="00333F31" w:rsidRDefault="00EB4A11" w:rsidP="00B9444D">
      <w:pPr>
        <w:pStyle w:val="Odstavekseznama"/>
        <w:widowControl w:val="0"/>
        <w:autoSpaceDE w:val="0"/>
        <w:autoSpaceDN w:val="0"/>
        <w:adjustRightInd w:val="0"/>
        <w:spacing w:after="0" w:line="240" w:lineRule="auto"/>
        <w:ind w:left="1080"/>
        <w:jc w:val="both"/>
        <w:rPr>
          <w:rFonts w:asciiTheme="minorHAnsi" w:hAnsiTheme="minorHAnsi" w:cstheme="minorHAnsi"/>
          <w:sz w:val="22"/>
          <w:szCs w:val="22"/>
        </w:rPr>
      </w:pPr>
      <w:r w:rsidRPr="00BF62C4">
        <w:rPr>
          <w:rFonts w:asciiTheme="minorHAnsi" w:hAnsiTheme="minorHAnsi" w:cstheme="minorHAnsi"/>
          <w:sz w:val="22"/>
          <w:szCs w:val="22"/>
        </w:rPr>
        <w:t xml:space="preserve">1. Izvedba posameznih aktivnosti kulturno - turističnega produkta za različne ciljne skupine, v sodelovanju z lokalnimi turističnimi ponudniki in drugimi ponudniki produktov in storitev destinacije: </w:t>
      </w:r>
      <w:r w:rsidRPr="00333F31">
        <w:rPr>
          <w:rFonts w:asciiTheme="minorHAnsi" w:hAnsiTheme="minorHAnsi" w:cstheme="minorHAnsi"/>
          <w:sz w:val="22"/>
          <w:szCs w:val="22"/>
        </w:rPr>
        <w:t xml:space="preserve">izdelovanje replik predmetov, kot npr. posode, kovanih predmetov - izvedba: 2 različni delavnici, 4 izvedbe (8 delavnic) </w:t>
      </w:r>
    </w:p>
    <w:p w14:paraId="3EC74AB9" w14:textId="77777777" w:rsidR="009C0183" w:rsidRDefault="00EB4A11" w:rsidP="00B9444D">
      <w:pPr>
        <w:pStyle w:val="Odstavekseznama"/>
        <w:widowControl w:val="0"/>
        <w:autoSpaceDE w:val="0"/>
        <w:autoSpaceDN w:val="0"/>
        <w:adjustRightInd w:val="0"/>
        <w:spacing w:after="0" w:line="240" w:lineRule="auto"/>
        <w:ind w:left="1080"/>
        <w:jc w:val="both"/>
        <w:rPr>
          <w:rFonts w:asciiTheme="minorHAnsi" w:hAnsiTheme="minorHAnsi" w:cstheme="minorHAnsi"/>
          <w:sz w:val="22"/>
          <w:szCs w:val="22"/>
        </w:rPr>
      </w:pPr>
      <w:r w:rsidRPr="007D021D">
        <w:rPr>
          <w:rFonts w:asciiTheme="minorHAnsi" w:hAnsiTheme="minorHAnsi" w:cstheme="minorHAnsi"/>
          <w:sz w:val="22"/>
          <w:szCs w:val="22"/>
        </w:rPr>
        <w:t xml:space="preserve">2. Koordinacija posameznih aktivnosti kulturno - turističnega produkta za različne ciljne skupine, v sodelovanju z lokalnimi turističnimi ponudniki in drugimi ponudniki produktov in storitev destinacije: </w:t>
      </w:r>
    </w:p>
    <w:p w14:paraId="60E32454" w14:textId="4AE5A472" w:rsidR="009C0183" w:rsidRDefault="00EB4A11" w:rsidP="00163F80">
      <w:pPr>
        <w:pStyle w:val="Odstavekseznama"/>
        <w:widowControl w:val="0"/>
        <w:numPr>
          <w:ilvl w:val="2"/>
          <w:numId w:val="37"/>
        </w:numPr>
        <w:autoSpaceDE w:val="0"/>
        <w:autoSpaceDN w:val="0"/>
        <w:adjustRightInd w:val="0"/>
        <w:spacing w:after="0" w:line="240" w:lineRule="auto"/>
        <w:jc w:val="both"/>
        <w:rPr>
          <w:rFonts w:asciiTheme="minorHAnsi" w:hAnsiTheme="minorHAnsi" w:cstheme="minorHAnsi"/>
          <w:sz w:val="22"/>
          <w:szCs w:val="22"/>
        </w:rPr>
      </w:pPr>
      <w:r w:rsidRPr="007D021D">
        <w:rPr>
          <w:rFonts w:asciiTheme="minorHAnsi" w:hAnsiTheme="minorHAnsi" w:cstheme="minorHAnsi"/>
          <w:sz w:val="22"/>
          <w:szCs w:val="22"/>
        </w:rPr>
        <w:t>prikaz vsakdanjega življenja na domačiji, in možnost sodelovanja pri dejavnostih (kot npr. kmečka opravila</w:t>
      </w:r>
      <w:r w:rsidR="007D021D" w:rsidRPr="007D021D">
        <w:rPr>
          <w:rFonts w:asciiTheme="minorHAnsi" w:hAnsiTheme="minorHAnsi" w:cstheme="minorHAnsi"/>
          <w:sz w:val="22"/>
          <w:szCs w:val="22"/>
        </w:rPr>
        <w:t xml:space="preserve">, </w:t>
      </w:r>
      <w:r w:rsidRPr="007D021D">
        <w:rPr>
          <w:rFonts w:asciiTheme="minorHAnsi" w:hAnsiTheme="minorHAnsi" w:cstheme="minorHAnsi"/>
          <w:sz w:val="22"/>
          <w:szCs w:val="22"/>
        </w:rPr>
        <w:t xml:space="preserve">skrb za čebele, tečaj peke jabolčnega zavitka, peka izdelkov iz medu, peka kruha) - izvedba 4 različnih prikazov </w:t>
      </w:r>
    </w:p>
    <w:p w14:paraId="7FC7D284" w14:textId="4B3016DF" w:rsidR="009C0183" w:rsidRDefault="00EB4A11" w:rsidP="00163F80">
      <w:pPr>
        <w:pStyle w:val="Odstavekseznama"/>
        <w:widowControl w:val="0"/>
        <w:numPr>
          <w:ilvl w:val="2"/>
          <w:numId w:val="37"/>
        </w:numPr>
        <w:autoSpaceDE w:val="0"/>
        <w:autoSpaceDN w:val="0"/>
        <w:adjustRightInd w:val="0"/>
        <w:spacing w:after="0" w:line="240" w:lineRule="auto"/>
        <w:jc w:val="both"/>
        <w:rPr>
          <w:rFonts w:asciiTheme="minorHAnsi" w:hAnsiTheme="minorHAnsi" w:cstheme="minorHAnsi"/>
          <w:sz w:val="22"/>
          <w:szCs w:val="22"/>
        </w:rPr>
      </w:pPr>
      <w:r w:rsidRPr="007D021D">
        <w:rPr>
          <w:rFonts w:asciiTheme="minorHAnsi" w:hAnsiTheme="minorHAnsi" w:cstheme="minorHAnsi"/>
          <w:sz w:val="22"/>
          <w:szCs w:val="22"/>
        </w:rPr>
        <w:t xml:space="preserve">prikaz starih obrti - rokodelske delavnice (kot npr. delavnica šivanja, kvačkanja, pletenja); - izvedba 3 delavnic; </w:t>
      </w:r>
    </w:p>
    <w:p w14:paraId="1ED4A2E1" w14:textId="77777777" w:rsidR="00C66241" w:rsidRDefault="00EB4A11" w:rsidP="00163F80">
      <w:pPr>
        <w:pStyle w:val="Odstavekseznama"/>
        <w:widowControl w:val="0"/>
        <w:numPr>
          <w:ilvl w:val="2"/>
          <w:numId w:val="37"/>
        </w:numPr>
        <w:autoSpaceDE w:val="0"/>
        <w:autoSpaceDN w:val="0"/>
        <w:adjustRightInd w:val="0"/>
        <w:spacing w:after="0" w:line="240" w:lineRule="auto"/>
        <w:jc w:val="both"/>
        <w:rPr>
          <w:rFonts w:asciiTheme="minorHAnsi" w:hAnsiTheme="minorHAnsi" w:cstheme="minorHAnsi"/>
          <w:sz w:val="22"/>
          <w:szCs w:val="22"/>
        </w:rPr>
      </w:pPr>
      <w:r w:rsidRPr="009C0183">
        <w:rPr>
          <w:rFonts w:asciiTheme="minorHAnsi" w:hAnsiTheme="minorHAnsi" w:cstheme="minorHAnsi"/>
          <w:sz w:val="22"/>
          <w:szCs w:val="22"/>
        </w:rPr>
        <w:t xml:space="preserve">prikaz obrezovanja visokodebelnih dreves, sajenje sadnega drevja, spoznavanje in predstavitev </w:t>
      </w:r>
      <w:proofErr w:type="spellStart"/>
      <w:r w:rsidRPr="009C0183">
        <w:rPr>
          <w:rFonts w:asciiTheme="minorHAnsi" w:hAnsiTheme="minorHAnsi" w:cstheme="minorHAnsi"/>
          <w:sz w:val="22"/>
          <w:szCs w:val="22"/>
        </w:rPr>
        <w:t>eko</w:t>
      </w:r>
      <w:proofErr w:type="spellEnd"/>
      <w:r w:rsidRPr="009C0183">
        <w:rPr>
          <w:rFonts w:asciiTheme="minorHAnsi" w:hAnsiTheme="minorHAnsi" w:cstheme="minorHAnsi"/>
          <w:sz w:val="22"/>
          <w:szCs w:val="22"/>
        </w:rPr>
        <w:t xml:space="preserve"> sort sadja - izvedba 4 delavnic, 2 ponovitve vsake</w:t>
      </w:r>
      <w:r w:rsidR="00523591" w:rsidRPr="009C0183">
        <w:rPr>
          <w:rFonts w:asciiTheme="minorHAnsi" w:hAnsiTheme="minorHAnsi" w:cstheme="minorHAnsi"/>
          <w:sz w:val="22"/>
          <w:szCs w:val="22"/>
        </w:rPr>
        <w:t xml:space="preserve"> </w:t>
      </w:r>
    </w:p>
    <w:p w14:paraId="4B2C6442" w14:textId="725D673B" w:rsidR="00BD4682" w:rsidRPr="009C0183" w:rsidRDefault="00523591" w:rsidP="00163F80">
      <w:pPr>
        <w:pStyle w:val="Odstavekseznama"/>
        <w:widowControl w:val="0"/>
        <w:numPr>
          <w:ilvl w:val="2"/>
          <w:numId w:val="37"/>
        </w:numPr>
        <w:autoSpaceDE w:val="0"/>
        <w:autoSpaceDN w:val="0"/>
        <w:adjustRightInd w:val="0"/>
        <w:spacing w:after="0" w:line="240" w:lineRule="auto"/>
        <w:jc w:val="both"/>
        <w:rPr>
          <w:rFonts w:asciiTheme="minorHAnsi" w:hAnsiTheme="minorHAnsi" w:cstheme="minorHAnsi"/>
          <w:sz w:val="22"/>
          <w:szCs w:val="22"/>
        </w:rPr>
      </w:pPr>
      <w:r w:rsidRPr="009C0183">
        <w:rPr>
          <w:rFonts w:asciiTheme="minorHAnsi" w:hAnsiTheme="minorHAnsi" w:cstheme="minorHAnsi"/>
          <w:sz w:val="22"/>
          <w:szCs w:val="22"/>
        </w:rPr>
        <w:t>glasba in zabava na kmetiji (družabni popoldnevi in večeri na domačiji -s pesmijo, plesom ipd.)</w:t>
      </w:r>
      <w:r w:rsidR="00BD4682" w:rsidRPr="009C0183">
        <w:rPr>
          <w:rFonts w:asciiTheme="minorHAnsi" w:hAnsiTheme="minorHAnsi" w:cstheme="minorHAnsi"/>
          <w:sz w:val="22"/>
          <w:szCs w:val="22"/>
        </w:rPr>
        <w:t xml:space="preserve"> </w:t>
      </w:r>
      <w:r w:rsidRPr="009C0183">
        <w:rPr>
          <w:rFonts w:asciiTheme="minorHAnsi" w:hAnsiTheme="minorHAnsi" w:cstheme="minorHAnsi"/>
          <w:sz w:val="22"/>
          <w:szCs w:val="22"/>
        </w:rPr>
        <w:t>-</w:t>
      </w:r>
      <w:r w:rsidR="00C66241">
        <w:rPr>
          <w:rFonts w:asciiTheme="minorHAnsi" w:hAnsiTheme="minorHAnsi" w:cstheme="minorHAnsi"/>
          <w:sz w:val="22"/>
          <w:szCs w:val="22"/>
        </w:rPr>
        <w:t xml:space="preserve"> </w:t>
      </w:r>
      <w:r w:rsidRPr="009C0183">
        <w:rPr>
          <w:rFonts w:asciiTheme="minorHAnsi" w:hAnsiTheme="minorHAnsi" w:cstheme="minorHAnsi"/>
          <w:sz w:val="22"/>
          <w:szCs w:val="22"/>
        </w:rPr>
        <w:t xml:space="preserve">4 izvedbe </w:t>
      </w:r>
    </w:p>
    <w:p w14:paraId="1F98B7DB" w14:textId="5D01E44A" w:rsidR="007E5965" w:rsidRDefault="00523591" w:rsidP="00B9444D">
      <w:pPr>
        <w:pStyle w:val="Odstavekseznama"/>
        <w:widowControl w:val="0"/>
        <w:autoSpaceDE w:val="0"/>
        <w:autoSpaceDN w:val="0"/>
        <w:adjustRightInd w:val="0"/>
        <w:spacing w:after="0" w:line="240" w:lineRule="auto"/>
        <w:ind w:left="1080"/>
        <w:jc w:val="both"/>
        <w:rPr>
          <w:rFonts w:asciiTheme="minorHAnsi" w:hAnsiTheme="minorHAnsi" w:cstheme="minorHAnsi"/>
          <w:sz w:val="22"/>
          <w:szCs w:val="22"/>
        </w:rPr>
      </w:pPr>
      <w:r w:rsidRPr="00DC0C57">
        <w:rPr>
          <w:rFonts w:asciiTheme="minorHAnsi" w:hAnsiTheme="minorHAnsi" w:cstheme="minorHAnsi"/>
          <w:sz w:val="22"/>
          <w:szCs w:val="22"/>
        </w:rPr>
        <w:t>3. kulturno gledališka predstava (Spoznavanje zgodovine kraja skozi predstavo »Zgodbe z Banove domačije«</w:t>
      </w:r>
      <w:r w:rsidR="001F1D1C">
        <w:rPr>
          <w:rFonts w:asciiTheme="minorHAnsi" w:hAnsiTheme="minorHAnsi" w:cstheme="minorHAnsi"/>
          <w:sz w:val="22"/>
          <w:szCs w:val="22"/>
        </w:rPr>
        <w:t xml:space="preserve">) </w:t>
      </w:r>
      <w:r w:rsidRPr="00DC0C57">
        <w:rPr>
          <w:rFonts w:asciiTheme="minorHAnsi" w:hAnsiTheme="minorHAnsi" w:cstheme="minorHAnsi"/>
          <w:sz w:val="22"/>
          <w:szCs w:val="22"/>
        </w:rPr>
        <w:t>-</w:t>
      </w:r>
      <w:r w:rsidR="007E5965">
        <w:rPr>
          <w:rFonts w:asciiTheme="minorHAnsi" w:hAnsiTheme="minorHAnsi" w:cstheme="minorHAnsi"/>
          <w:sz w:val="22"/>
          <w:szCs w:val="22"/>
        </w:rPr>
        <w:t xml:space="preserve"> 1</w:t>
      </w:r>
      <w:r w:rsidRPr="00DC0C57">
        <w:rPr>
          <w:rFonts w:asciiTheme="minorHAnsi" w:hAnsiTheme="minorHAnsi" w:cstheme="minorHAnsi"/>
          <w:sz w:val="22"/>
          <w:szCs w:val="22"/>
        </w:rPr>
        <w:t xml:space="preserve">x pilotna izvedba </w:t>
      </w:r>
      <w:r w:rsidR="00D840FB" w:rsidRPr="00DC0C57">
        <w:rPr>
          <w:rFonts w:asciiTheme="minorHAnsi" w:hAnsiTheme="minorHAnsi" w:cstheme="minorHAnsi"/>
          <w:sz w:val="22"/>
          <w:szCs w:val="22"/>
        </w:rPr>
        <w:t xml:space="preserve"> </w:t>
      </w:r>
    </w:p>
    <w:p w14:paraId="35FC8684" w14:textId="3376A178" w:rsidR="00E138F8" w:rsidRDefault="00D840FB"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7E5965">
        <w:rPr>
          <w:rFonts w:asciiTheme="minorHAnsi" w:hAnsiTheme="minorHAnsi" w:cstheme="minorHAnsi"/>
          <w:sz w:val="22"/>
          <w:szCs w:val="22"/>
        </w:rPr>
        <w:t xml:space="preserve">Promocija in obveščanje javnosti -sodelovanje na uvodni </w:t>
      </w:r>
      <w:r w:rsidR="00F50C41">
        <w:rPr>
          <w:rFonts w:asciiTheme="minorHAnsi" w:hAnsiTheme="minorHAnsi" w:cstheme="minorHAnsi"/>
          <w:sz w:val="22"/>
          <w:szCs w:val="22"/>
        </w:rPr>
        <w:t xml:space="preserve">in zaključni </w:t>
      </w:r>
      <w:r w:rsidRPr="007E5965">
        <w:rPr>
          <w:rFonts w:asciiTheme="minorHAnsi" w:hAnsiTheme="minorHAnsi" w:cstheme="minorHAnsi"/>
          <w:sz w:val="22"/>
          <w:szCs w:val="22"/>
        </w:rPr>
        <w:t xml:space="preserve">konferenci </w:t>
      </w:r>
    </w:p>
    <w:p w14:paraId="18758390" w14:textId="4C01C4CE" w:rsidR="00E138F8" w:rsidRDefault="00D840FB"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7E5965">
        <w:rPr>
          <w:rFonts w:asciiTheme="minorHAnsi" w:hAnsiTheme="minorHAnsi" w:cstheme="minorHAnsi"/>
          <w:sz w:val="22"/>
          <w:szCs w:val="22"/>
        </w:rPr>
        <w:t>Usmerjanje partnerja (ZPTM) z vsebinskimi predlogi pri snovanju scenarija za promocijs</w:t>
      </w:r>
      <w:r w:rsidR="007A47ED">
        <w:rPr>
          <w:rFonts w:asciiTheme="minorHAnsi" w:hAnsiTheme="minorHAnsi" w:cstheme="minorHAnsi"/>
          <w:sz w:val="22"/>
          <w:szCs w:val="22"/>
        </w:rPr>
        <w:t>ki</w:t>
      </w:r>
      <w:r w:rsidRPr="007E5965">
        <w:rPr>
          <w:rFonts w:asciiTheme="minorHAnsi" w:hAnsiTheme="minorHAnsi" w:cstheme="minorHAnsi"/>
          <w:sz w:val="22"/>
          <w:szCs w:val="22"/>
        </w:rPr>
        <w:t xml:space="preserve"> film s predstavitvijo turističnih produktov s poudarkom na kulturni dediščini Banove domačije za spoznavanje destinacije Čatež in Brežice</w:t>
      </w:r>
    </w:p>
    <w:p w14:paraId="1F706820" w14:textId="77777777" w:rsidR="00D840FB" w:rsidRPr="00902CD6" w:rsidRDefault="00D840FB" w:rsidP="00163F80">
      <w:pPr>
        <w:widowControl w:val="0"/>
        <w:autoSpaceDE w:val="0"/>
        <w:autoSpaceDN w:val="0"/>
        <w:adjustRightInd w:val="0"/>
        <w:spacing w:after="0" w:line="240" w:lineRule="auto"/>
        <w:jc w:val="both"/>
        <w:rPr>
          <w:rFonts w:asciiTheme="minorHAnsi" w:hAnsiTheme="minorHAnsi" w:cstheme="minorHAnsi"/>
          <w:sz w:val="22"/>
          <w:szCs w:val="22"/>
        </w:rPr>
      </w:pPr>
    </w:p>
    <w:p w14:paraId="5A5BA1DA" w14:textId="77777777" w:rsidR="00576F2E" w:rsidRDefault="00A1563A" w:rsidP="00163F80">
      <w:pPr>
        <w:widowControl w:val="0"/>
        <w:autoSpaceDE w:val="0"/>
        <w:autoSpaceDN w:val="0"/>
        <w:adjustRightInd w:val="0"/>
        <w:spacing w:after="0" w:line="240" w:lineRule="auto"/>
        <w:jc w:val="both"/>
        <w:rPr>
          <w:rFonts w:asciiTheme="minorHAnsi" w:hAnsiTheme="minorHAnsi" w:cstheme="minorHAnsi"/>
          <w:sz w:val="22"/>
          <w:szCs w:val="22"/>
        </w:rPr>
      </w:pPr>
      <w:r w:rsidRPr="00B443A9">
        <w:rPr>
          <w:rFonts w:asciiTheme="minorHAnsi" w:hAnsiTheme="minorHAnsi" w:cstheme="minorHAnsi"/>
          <w:b/>
          <w:bCs/>
          <w:sz w:val="22"/>
          <w:szCs w:val="22"/>
        </w:rPr>
        <w:t>PARTNER 2:</w:t>
      </w:r>
      <w:r w:rsidR="00B443A9" w:rsidRPr="00B443A9">
        <w:rPr>
          <w:rFonts w:asciiTheme="minorHAnsi" w:hAnsiTheme="minorHAnsi" w:cstheme="minorHAnsi"/>
          <w:b/>
          <w:bCs/>
          <w:sz w:val="22"/>
          <w:szCs w:val="22"/>
        </w:rPr>
        <w:t xml:space="preserve"> ZPTM</w:t>
      </w:r>
      <w:r w:rsidR="00B443A9" w:rsidRPr="00902CD6">
        <w:rPr>
          <w:rFonts w:asciiTheme="minorHAnsi" w:hAnsiTheme="minorHAnsi" w:cstheme="minorHAnsi"/>
          <w:sz w:val="22"/>
          <w:szCs w:val="22"/>
        </w:rPr>
        <w:t xml:space="preserve"> </w:t>
      </w:r>
      <w:r w:rsidR="00B443A9" w:rsidRPr="00B443A9">
        <w:rPr>
          <w:rFonts w:asciiTheme="minorHAnsi" w:hAnsiTheme="minorHAnsi" w:cstheme="minorHAnsi"/>
          <w:b/>
          <w:bCs/>
          <w:sz w:val="22"/>
          <w:szCs w:val="22"/>
        </w:rPr>
        <w:t>B</w:t>
      </w:r>
      <w:r w:rsidRPr="00B443A9">
        <w:rPr>
          <w:rFonts w:asciiTheme="minorHAnsi" w:hAnsiTheme="minorHAnsi" w:cstheme="minorHAnsi"/>
          <w:b/>
          <w:bCs/>
          <w:sz w:val="22"/>
          <w:szCs w:val="22"/>
        </w:rPr>
        <w:t xml:space="preserve">REŽICE </w:t>
      </w:r>
    </w:p>
    <w:p w14:paraId="2CDBB519" w14:textId="1712C87A" w:rsidR="00576F2E" w:rsidRDefault="00C66241"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Vodenje in k</w:t>
      </w:r>
      <w:r w:rsidR="00A1563A" w:rsidRPr="00576F2E">
        <w:rPr>
          <w:rFonts w:asciiTheme="minorHAnsi" w:hAnsiTheme="minorHAnsi" w:cstheme="minorHAnsi"/>
          <w:sz w:val="22"/>
          <w:szCs w:val="22"/>
        </w:rPr>
        <w:t>oordinacija</w:t>
      </w:r>
    </w:p>
    <w:p w14:paraId="48476D6B" w14:textId="77777777" w:rsidR="008A4421" w:rsidRDefault="00A1563A"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576F2E">
        <w:rPr>
          <w:rFonts w:asciiTheme="minorHAnsi" w:hAnsiTheme="minorHAnsi" w:cstheme="minorHAnsi"/>
          <w:sz w:val="22"/>
          <w:szCs w:val="22"/>
        </w:rPr>
        <w:t xml:space="preserve">Usposabljanja prostovoljcev za kvalitetno predstavljanje destinacije, večjo konkurenčnost na trgu - izvedba usposabljanj: modul </w:t>
      </w:r>
      <w:r w:rsidR="00576F2E">
        <w:rPr>
          <w:rFonts w:asciiTheme="minorHAnsi" w:hAnsiTheme="minorHAnsi" w:cstheme="minorHAnsi"/>
          <w:sz w:val="22"/>
          <w:szCs w:val="22"/>
        </w:rPr>
        <w:t>5</w:t>
      </w:r>
      <w:r w:rsidRPr="00576F2E">
        <w:rPr>
          <w:rFonts w:asciiTheme="minorHAnsi" w:hAnsiTheme="minorHAnsi" w:cstheme="minorHAnsi"/>
          <w:sz w:val="22"/>
          <w:szCs w:val="22"/>
        </w:rPr>
        <w:t>: osnove gledališke igre, osnove multimedijske produkcije</w:t>
      </w:r>
    </w:p>
    <w:p w14:paraId="282BF5B5" w14:textId="77777777" w:rsidR="00027550" w:rsidRDefault="00BE0EBF"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576F2E">
        <w:rPr>
          <w:rFonts w:asciiTheme="minorHAnsi" w:hAnsiTheme="minorHAnsi" w:cstheme="minorHAnsi"/>
          <w:sz w:val="22"/>
          <w:szCs w:val="22"/>
        </w:rPr>
        <w:lastRenderedPageBreak/>
        <w:t xml:space="preserve">Oblikovanje turističnega produkta - </w:t>
      </w:r>
      <w:r w:rsidR="008A4421">
        <w:rPr>
          <w:rFonts w:asciiTheme="minorHAnsi" w:hAnsiTheme="minorHAnsi" w:cstheme="minorHAnsi"/>
          <w:sz w:val="22"/>
          <w:szCs w:val="22"/>
        </w:rPr>
        <w:t>5</w:t>
      </w:r>
      <w:r w:rsidRPr="00576F2E">
        <w:rPr>
          <w:rFonts w:asciiTheme="minorHAnsi" w:hAnsiTheme="minorHAnsi" w:cstheme="minorHAnsi"/>
          <w:sz w:val="22"/>
          <w:szCs w:val="22"/>
        </w:rPr>
        <w:t xml:space="preserve">* avtentično kulinarično doživetja (priprava) in pilotna izvedba </w:t>
      </w:r>
      <w:r w:rsidR="008A4421">
        <w:rPr>
          <w:rFonts w:asciiTheme="minorHAnsi" w:hAnsiTheme="minorHAnsi" w:cstheme="minorHAnsi"/>
          <w:sz w:val="22"/>
          <w:szCs w:val="22"/>
        </w:rPr>
        <w:t>5</w:t>
      </w:r>
      <w:r w:rsidRPr="00576F2E">
        <w:rPr>
          <w:rFonts w:asciiTheme="minorHAnsi" w:hAnsiTheme="minorHAnsi" w:cstheme="minorHAnsi"/>
          <w:sz w:val="22"/>
          <w:szCs w:val="22"/>
        </w:rPr>
        <w:t xml:space="preserve">* kulinarične izkušnje v sodelovanju z nosilci destinacije na domačiji prestižne eno gastronomske ponudbe </w:t>
      </w:r>
    </w:p>
    <w:p w14:paraId="06CA7F80" w14:textId="77777777" w:rsidR="004749A0" w:rsidRDefault="00F01F3D"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0C235F">
        <w:rPr>
          <w:rFonts w:asciiTheme="minorHAnsi" w:hAnsiTheme="minorHAnsi" w:cstheme="minorHAnsi"/>
          <w:sz w:val="22"/>
          <w:szCs w:val="22"/>
        </w:rPr>
        <w:t xml:space="preserve">Izdelan program ugodnosti za Prijatelje domačije </w:t>
      </w:r>
    </w:p>
    <w:p w14:paraId="28AA1144" w14:textId="5B8FAF7D" w:rsidR="00FA6580" w:rsidRDefault="00F01F3D"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0C235F">
        <w:rPr>
          <w:rFonts w:asciiTheme="minorHAnsi" w:hAnsiTheme="minorHAnsi" w:cstheme="minorHAnsi"/>
          <w:sz w:val="22"/>
          <w:szCs w:val="22"/>
        </w:rPr>
        <w:t xml:space="preserve">Izdelan program tematske interaktivne poti za otroke ter apliciranje preko QR kode - Izvedenih </w:t>
      </w:r>
      <w:r w:rsidR="00FA6580">
        <w:rPr>
          <w:rFonts w:asciiTheme="minorHAnsi" w:hAnsiTheme="minorHAnsi" w:cstheme="minorHAnsi"/>
          <w:sz w:val="22"/>
          <w:szCs w:val="22"/>
        </w:rPr>
        <w:t>5</w:t>
      </w:r>
      <w:r w:rsidRPr="000C235F">
        <w:rPr>
          <w:rFonts w:asciiTheme="minorHAnsi" w:hAnsiTheme="minorHAnsi" w:cstheme="minorHAnsi"/>
          <w:sz w:val="22"/>
          <w:szCs w:val="22"/>
        </w:rPr>
        <w:t xml:space="preserve"> nagradnih iger z namenom promocije in povezovanja s ponudniki storitev (nastanitev, izdelkov ter ostalih storitev) iz območja LAS</w:t>
      </w:r>
      <w:r w:rsidR="007A705D" w:rsidRPr="000C235F">
        <w:rPr>
          <w:rFonts w:asciiTheme="minorHAnsi" w:hAnsiTheme="minorHAnsi" w:cstheme="minorHAnsi"/>
          <w:sz w:val="22"/>
          <w:szCs w:val="22"/>
        </w:rPr>
        <w:t xml:space="preserve"> </w:t>
      </w:r>
    </w:p>
    <w:p w14:paraId="67FDF93D" w14:textId="02F1AF4E" w:rsidR="00711860" w:rsidRDefault="00FA6580"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J</w:t>
      </w:r>
      <w:r w:rsidR="007A705D" w:rsidRPr="00FA6580">
        <w:rPr>
          <w:rFonts w:asciiTheme="minorHAnsi" w:hAnsiTheme="minorHAnsi" w:cstheme="minorHAnsi"/>
          <w:sz w:val="22"/>
          <w:szCs w:val="22"/>
        </w:rPr>
        <w:t xml:space="preserve">avno povabilo, nabor prijateljev domačije, vzpostavitev sodelovanja in izvajanja vsebin za posebne pomočnike pri izvajanju programov na Banovi domačiji: prijatelje domačije-skupina, ki podpira razvoj, botre posameznih predmetov in objektov na domačiji (npr. boter čebelnjaka), </w:t>
      </w:r>
    </w:p>
    <w:p w14:paraId="5C095F6B" w14:textId="4E385FB1" w:rsidR="00A31E9E" w:rsidRPr="002824C6" w:rsidRDefault="007A705D"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FA6580">
        <w:rPr>
          <w:rFonts w:asciiTheme="minorHAnsi" w:hAnsiTheme="minorHAnsi" w:cstheme="minorHAnsi"/>
          <w:sz w:val="22"/>
          <w:szCs w:val="22"/>
        </w:rPr>
        <w:t xml:space="preserve">Promocija in obveščanje javnosti - </w:t>
      </w:r>
      <w:r w:rsidR="00F564AB">
        <w:rPr>
          <w:rFonts w:asciiTheme="minorHAnsi" w:hAnsiTheme="minorHAnsi" w:cstheme="minorHAnsi"/>
          <w:sz w:val="22"/>
          <w:szCs w:val="22"/>
        </w:rPr>
        <w:t>o</w:t>
      </w:r>
      <w:r w:rsidR="00F564AB" w:rsidRPr="000C235F">
        <w:rPr>
          <w:rFonts w:asciiTheme="minorHAnsi" w:hAnsiTheme="minorHAnsi" w:cstheme="minorHAnsi"/>
          <w:sz w:val="22"/>
          <w:szCs w:val="22"/>
        </w:rPr>
        <w:t>rganizacija in izvedba</w:t>
      </w:r>
      <w:r w:rsidR="00F564AB" w:rsidRPr="00FA6580">
        <w:rPr>
          <w:rFonts w:asciiTheme="minorHAnsi" w:hAnsiTheme="minorHAnsi" w:cstheme="minorHAnsi"/>
          <w:sz w:val="22"/>
          <w:szCs w:val="22"/>
        </w:rPr>
        <w:t xml:space="preserve"> </w:t>
      </w:r>
      <w:r w:rsidR="00F564AB">
        <w:rPr>
          <w:rFonts w:asciiTheme="minorHAnsi" w:hAnsiTheme="minorHAnsi" w:cstheme="minorHAnsi"/>
          <w:sz w:val="22"/>
          <w:szCs w:val="22"/>
        </w:rPr>
        <w:t xml:space="preserve">ter </w:t>
      </w:r>
      <w:r w:rsidRPr="00FA6580">
        <w:rPr>
          <w:rFonts w:asciiTheme="minorHAnsi" w:hAnsiTheme="minorHAnsi" w:cstheme="minorHAnsi"/>
          <w:sz w:val="22"/>
          <w:szCs w:val="22"/>
        </w:rPr>
        <w:t>sodelovanje na uvodni konferenci</w:t>
      </w:r>
      <w:r w:rsidR="00ED127F">
        <w:rPr>
          <w:rFonts w:asciiTheme="minorHAnsi" w:hAnsiTheme="minorHAnsi" w:cstheme="minorHAnsi"/>
          <w:sz w:val="22"/>
          <w:szCs w:val="22"/>
        </w:rPr>
        <w:t xml:space="preserve"> in </w:t>
      </w:r>
      <w:r w:rsidRPr="00ED127F">
        <w:rPr>
          <w:rFonts w:asciiTheme="minorHAnsi" w:hAnsiTheme="minorHAnsi" w:cstheme="minorHAnsi"/>
          <w:sz w:val="22"/>
          <w:szCs w:val="22"/>
        </w:rPr>
        <w:t>zaključn</w:t>
      </w:r>
      <w:r w:rsidR="00ED127F">
        <w:rPr>
          <w:rFonts w:asciiTheme="minorHAnsi" w:hAnsiTheme="minorHAnsi" w:cstheme="minorHAnsi"/>
          <w:sz w:val="22"/>
          <w:szCs w:val="22"/>
        </w:rPr>
        <w:t>i</w:t>
      </w:r>
      <w:r w:rsidRPr="00ED127F">
        <w:rPr>
          <w:rFonts w:asciiTheme="minorHAnsi" w:hAnsiTheme="minorHAnsi" w:cstheme="minorHAnsi"/>
          <w:sz w:val="22"/>
          <w:szCs w:val="22"/>
        </w:rPr>
        <w:t xml:space="preserve"> konferenc</w:t>
      </w:r>
      <w:r w:rsidR="00ED127F">
        <w:rPr>
          <w:rFonts w:asciiTheme="minorHAnsi" w:hAnsiTheme="minorHAnsi" w:cstheme="minorHAnsi"/>
          <w:sz w:val="22"/>
          <w:szCs w:val="22"/>
        </w:rPr>
        <w:t>i</w:t>
      </w:r>
      <w:r w:rsidR="00A31E9E">
        <w:rPr>
          <w:rFonts w:asciiTheme="minorHAnsi" w:hAnsiTheme="minorHAnsi" w:cstheme="minorHAnsi"/>
          <w:sz w:val="22"/>
          <w:szCs w:val="22"/>
        </w:rPr>
        <w:t xml:space="preserve">; </w:t>
      </w:r>
      <w:r w:rsidR="00A31E9E" w:rsidRPr="00576F2E">
        <w:rPr>
          <w:rFonts w:asciiTheme="minorHAnsi" w:hAnsiTheme="minorHAnsi" w:cstheme="minorHAnsi"/>
          <w:sz w:val="22"/>
          <w:szCs w:val="22"/>
        </w:rPr>
        <w:t xml:space="preserve"> vsebinska nadgradnja spletne strani </w:t>
      </w:r>
      <w:hyperlink r:id="rId11" w:history="1">
        <w:r w:rsidR="00A31E9E" w:rsidRPr="003C236E">
          <w:rPr>
            <w:rStyle w:val="Hiperpovezava"/>
            <w:rFonts w:asciiTheme="minorHAnsi" w:hAnsiTheme="minorHAnsi" w:cstheme="minorHAnsi"/>
            <w:sz w:val="22"/>
            <w:szCs w:val="22"/>
          </w:rPr>
          <w:t>www.discoverbrezice.com</w:t>
        </w:r>
      </w:hyperlink>
      <w:r w:rsidR="00A31E9E">
        <w:rPr>
          <w:rFonts w:asciiTheme="minorHAnsi" w:hAnsiTheme="minorHAnsi" w:cstheme="minorHAnsi"/>
          <w:sz w:val="22"/>
          <w:szCs w:val="22"/>
        </w:rPr>
        <w:t xml:space="preserve"> (z </w:t>
      </w:r>
      <w:r w:rsidR="00A31E9E" w:rsidRPr="00576F2E">
        <w:rPr>
          <w:rFonts w:asciiTheme="minorHAnsi" w:hAnsiTheme="minorHAnsi" w:cstheme="minorHAnsi"/>
          <w:sz w:val="22"/>
          <w:szCs w:val="22"/>
        </w:rPr>
        <w:t>lastnimi resursi)</w:t>
      </w:r>
      <w:r w:rsidR="00A31E9E">
        <w:rPr>
          <w:rFonts w:asciiTheme="minorHAnsi" w:hAnsiTheme="minorHAnsi" w:cstheme="minorHAnsi"/>
          <w:sz w:val="22"/>
          <w:szCs w:val="22"/>
        </w:rPr>
        <w:t xml:space="preserve">, </w:t>
      </w:r>
      <w:r w:rsidR="00A31E9E" w:rsidRPr="000C235F">
        <w:rPr>
          <w:rFonts w:asciiTheme="minorHAnsi" w:hAnsiTheme="minorHAnsi" w:cstheme="minorHAnsi"/>
          <w:sz w:val="22"/>
          <w:szCs w:val="22"/>
        </w:rPr>
        <w:t>dopolnitev in nadgradnja celostne podobe</w:t>
      </w:r>
      <w:r w:rsidR="00A31E9E">
        <w:rPr>
          <w:rFonts w:asciiTheme="minorHAnsi" w:hAnsiTheme="minorHAnsi" w:cstheme="minorHAnsi"/>
          <w:sz w:val="22"/>
          <w:szCs w:val="22"/>
        </w:rPr>
        <w:t xml:space="preserve">, </w:t>
      </w:r>
      <w:r w:rsidR="00A31E9E" w:rsidRPr="000C235F">
        <w:rPr>
          <w:rFonts w:asciiTheme="minorHAnsi" w:hAnsiTheme="minorHAnsi" w:cstheme="minorHAnsi"/>
          <w:sz w:val="22"/>
          <w:szCs w:val="22"/>
        </w:rPr>
        <w:t>članki v lokalnih medijih (2x)</w:t>
      </w:r>
      <w:r w:rsidR="00A31E9E">
        <w:rPr>
          <w:rFonts w:asciiTheme="minorHAnsi" w:hAnsiTheme="minorHAnsi" w:cstheme="minorHAnsi"/>
          <w:sz w:val="22"/>
          <w:szCs w:val="22"/>
        </w:rPr>
        <w:t xml:space="preserve">, </w:t>
      </w:r>
      <w:r w:rsidR="00A31E9E" w:rsidRPr="000C235F">
        <w:rPr>
          <w:rFonts w:asciiTheme="minorHAnsi" w:hAnsiTheme="minorHAnsi" w:cstheme="minorHAnsi"/>
          <w:sz w:val="22"/>
          <w:szCs w:val="22"/>
        </w:rPr>
        <w:t>Izdelan kratki promocijski film s predstavitvijo turističnih produktov s poudarkom na kulturni dediščini Banove domačije</w:t>
      </w:r>
      <w:r w:rsidR="00605F03">
        <w:rPr>
          <w:rFonts w:asciiTheme="minorHAnsi" w:hAnsiTheme="minorHAnsi" w:cstheme="minorHAnsi"/>
          <w:sz w:val="22"/>
          <w:szCs w:val="22"/>
        </w:rPr>
        <w:t>.</w:t>
      </w:r>
    </w:p>
    <w:p w14:paraId="7A7AB8FB" w14:textId="77777777" w:rsidR="008005A8" w:rsidRPr="00902CD6" w:rsidRDefault="008005A8" w:rsidP="00163F80">
      <w:pPr>
        <w:widowControl w:val="0"/>
        <w:autoSpaceDE w:val="0"/>
        <w:autoSpaceDN w:val="0"/>
        <w:adjustRightInd w:val="0"/>
        <w:spacing w:after="0" w:line="240" w:lineRule="auto"/>
        <w:jc w:val="both"/>
        <w:rPr>
          <w:rFonts w:asciiTheme="minorHAnsi" w:hAnsiTheme="minorHAnsi" w:cstheme="minorHAnsi"/>
          <w:sz w:val="22"/>
          <w:szCs w:val="22"/>
        </w:rPr>
      </w:pPr>
    </w:p>
    <w:p w14:paraId="61AF1072" w14:textId="77777777" w:rsidR="00711860" w:rsidRDefault="008005A8" w:rsidP="00163F80">
      <w:pPr>
        <w:widowControl w:val="0"/>
        <w:autoSpaceDE w:val="0"/>
        <w:autoSpaceDN w:val="0"/>
        <w:adjustRightInd w:val="0"/>
        <w:spacing w:after="0" w:line="240" w:lineRule="auto"/>
        <w:jc w:val="both"/>
        <w:rPr>
          <w:rFonts w:asciiTheme="minorHAnsi" w:hAnsiTheme="minorHAnsi" w:cstheme="minorHAnsi"/>
          <w:sz w:val="22"/>
          <w:szCs w:val="22"/>
        </w:rPr>
      </w:pPr>
      <w:r w:rsidRPr="00711860">
        <w:rPr>
          <w:rFonts w:asciiTheme="minorHAnsi" w:hAnsiTheme="minorHAnsi" w:cstheme="minorHAnsi"/>
          <w:b/>
          <w:bCs/>
          <w:sz w:val="22"/>
          <w:szCs w:val="22"/>
        </w:rPr>
        <w:t>PARTNER 3: INVALIDSKO PODJETJE LUMIA O.O.O.</w:t>
      </w:r>
      <w:r w:rsidRPr="00902CD6">
        <w:rPr>
          <w:rFonts w:asciiTheme="minorHAnsi" w:hAnsiTheme="minorHAnsi" w:cstheme="minorHAnsi"/>
          <w:sz w:val="22"/>
          <w:szCs w:val="22"/>
        </w:rPr>
        <w:t xml:space="preserve"> </w:t>
      </w:r>
    </w:p>
    <w:p w14:paraId="7F48D42A" w14:textId="6FC565D9" w:rsidR="000D4394" w:rsidRDefault="00605F03"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Vodenje in k</w:t>
      </w:r>
      <w:r w:rsidR="008005A8" w:rsidRPr="000D4394">
        <w:rPr>
          <w:rFonts w:asciiTheme="minorHAnsi" w:hAnsiTheme="minorHAnsi" w:cstheme="minorHAnsi"/>
          <w:sz w:val="22"/>
          <w:szCs w:val="22"/>
        </w:rPr>
        <w:t xml:space="preserve">oordinacija </w:t>
      </w:r>
    </w:p>
    <w:p w14:paraId="46BE77AE" w14:textId="7F451654" w:rsidR="000D4394" w:rsidRDefault="008005A8"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0D4394">
        <w:rPr>
          <w:rFonts w:asciiTheme="minorHAnsi" w:hAnsiTheme="minorHAnsi" w:cstheme="minorHAnsi"/>
          <w:sz w:val="22"/>
          <w:szCs w:val="22"/>
        </w:rPr>
        <w:t>Javno povabilo, Nabor prostovoljcev (iz ranljivih ciljnih skupin)</w:t>
      </w:r>
      <w:r w:rsidR="00F564AB">
        <w:rPr>
          <w:rFonts w:asciiTheme="minorHAnsi" w:hAnsiTheme="minorHAnsi" w:cstheme="minorHAnsi"/>
          <w:sz w:val="22"/>
          <w:szCs w:val="22"/>
        </w:rPr>
        <w:t xml:space="preserve"> </w:t>
      </w:r>
      <w:r w:rsidRPr="000D4394">
        <w:rPr>
          <w:rFonts w:asciiTheme="minorHAnsi" w:hAnsiTheme="minorHAnsi" w:cstheme="minorHAnsi"/>
          <w:sz w:val="22"/>
          <w:szCs w:val="22"/>
        </w:rPr>
        <w:t xml:space="preserve">in selekcijski razgovori </w:t>
      </w:r>
    </w:p>
    <w:p w14:paraId="3600F342" w14:textId="15390524" w:rsidR="0053011B" w:rsidRDefault="008005A8"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0D4394">
        <w:rPr>
          <w:rFonts w:asciiTheme="minorHAnsi" w:hAnsiTheme="minorHAnsi" w:cstheme="minorHAnsi"/>
          <w:sz w:val="22"/>
          <w:szCs w:val="22"/>
        </w:rPr>
        <w:t xml:space="preserve">Usposabljanja prostovoljcev (iz ranljivih ciljnih skupin) za kvalitetno predstavljanje destinacije, večjo konkurenčnost na trgu in izvedba modulov usposabljanj: modul 1: osnove komuniciranja: javno nastopanje, osnove komuniciranja v tujem jeziku; modul 2: skupinsko delo: motivacija skupine, timsko delo, reševanje konfliktov </w:t>
      </w:r>
    </w:p>
    <w:p w14:paraId="345C372A" w14:textId="179E6E89" w:rsidR="00B02E29" w:rsidRDefault="008005A8"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0D4394">
        <w:rPr>
          <w:rFonts w:asciiTheme="minorHAnsi" w:hAnsiTheme="minorHAnsi" w:cstheme="minorHAnsi"/>
          <w:sz w:val="22"/>
          <w:szCs w:val="22"/>
        </w:rPr>
        <w:t xml:space="preserve">Mentorstvo (strokovna pomoč in podpora), spremljanje in motiviranje prostovoljcev, </w:t>
      </w:r>
    </w:p>
    <w:p w14:paraId="124D4EC1" w14:textId="1B965DF5" w:rsidR="008005A8" w:rsidRDefault="008005A8"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0D4394">
        <w:rPr>
          <w:rFonts w:asciiTheme="minorHAnsi" w:hAnsiTheme="minorHAnsi" w:cstheme="minorHAnsi"/>
          <w:sz w:val="22"/>
          <w:szCs w:val="22"/>
        </w:rPr>
        <w:t xml:space="preserve">Promocija in obveščanje javnosti - sodelovanje na uvodni </w:t>
      </w:r>
      <w:r w:rsidR="00605F03">
        <w:rPr>
          <w:rFonts w:asciiTheme="minorHAnsi" w:hAnsiTheme="minorHAnsi" w:cstheme="minorHAnsi"/>
          <w:sz w:val="22"/>
          <w:szCs w:val="22"/>
        </w:rPr>
        <w:t xml:space="preserve">in zaključni </w:t>
      </w:r>
      <w:r w:rsidRPr="000D4394">
        <w:rPr>
          <w:rFonts w:asciiTheme="minorHAnsi" w:hAnsiTheme="minorHAnsi" w:cstheme="minorHAnsi"/>
          <w:sz w:val="22"/>
          <w:szCs w:val="22"/>
        </w:rPr>
        <w:t>konferenci</w:t>
      </w:r>
    </w:p>
    <w:p w14:paraId="620DB5C4" w14:textId="77777777" w:rsidR="00605F03" w:rsidRPr="00902CD6" w:rsidRDefault="00605F03" w:rsidP="00163F80">
      <w:pPr>
        <w:pStyle w:val="Odstavekseznama"/>
        <w:widowControl w:val="0"/>
        <w:autoSpaceDE w:val="0"/>
        <w:autoSpaceDN w:val="0"/>
        <w:adjustRightInd w:val="0"/>
        <w:spacing w:after="0" w:line="240" w:lineRule="auto"/>
        <w:jc w:val="both"/>
        <w:rPr>
          <w:rFonts w:asciiTheme="minorHAnsi" w:hAnsiTheme="minorHAnsi" w:cstheme="minorHAnsi"/>
          <w:sz w:val="22"/>
          <w:szCs w:val="22"/>
        </w:rPr>
      </w:pPr>
    </w:p>
    <w:p w14:paraId="41881E31" w14:textId="5BE87BCF" w:rsidR="008221C7" w:rsidRPr="007666E4" w:rsidRDefault="008221C7" w:rsidP="00163F80">
      <w:pPr>
        <w:widowControl w:val="0"/>
        <w:autoSpaceDE w:val="0"/>
        <w:autoSpaceDN w:val="0"/>
        <w:adjustRightInd w:val="0"/>
        <w:spacing w:after="0" w:line="240" w:lineRule="auto"/>
        <w:jc w:val="both"/>
        <w:rPr>
          <w:rFonts w:asciiTheme="minorHAnsi" w:hAnsiTheme="minorHAnsi" w:cstheme="minorHAnsi"/>
          <w:b/>
          <w:bCs/>
          <w:sz w:val="22"/>
          <w:szCs w:val="22"/>
        </w:rPr>
      </w:pPr>
      <w:r w:rsidRPr="007666E4">
        <w:rPr>
          <w:rFonts w:asciiTheme="minorHAnsi" w:hAnsiTheme="minorHAnsi" w:cstheme="minorHAnsi"/>
          <w:b/>
          <w:bCs/>
          <w:sz w:val="22"/>
          <w:szCs w:val="22"/>
        </w:rPr>
        <w:t xml:space="preserve">PARTNER 4: TURISTIČNO DRUŠTVO ARTIČE </w:t>
      </w:r>
    </w:p>
    <w:p w14:paraId="533A48B9" w14:textId="69EC1C5F" w:rsidR="007666E4" w:rsidRPr="007666E4" w:rsidRDefault="007170E1"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Vodenje in k</w:t>
      </w:r>
      <w:r w:rsidR="004816A3" w:rsidRPr="007666E4">
        <w:rPr>
          <w:rFonts w:asciiTheme="minorHAnsi" w:hAnsiTheme="minorHAnsi" w:cstheme="minorHAnsi"/>
          <w:sz w:val="22"/>
          <w:szCs w:val="22"/>
        </w:rPr>
        <w:t>oordinacija</w:t>
      </w:r>
    </w:p>
    <w:p w14:paraId="2D6F0840" w14:textId="77777777" w:rsidR="00697CEF" w:rsidRDefault="004816A3"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7666E4">
        <w:rPr>
          <w:rFonts w:asciiTheme="minorHAnsi" w:hAnsiTheme="minorHAnsi" w:cstheme="minorHAnsi"/>
          <w:sz w:val="22"/>
          <w:szCs w:val="22"/>
        </w:rPr>
        <w:t xml:space="preserve">Sodelovanje s partnerjem (PMB) in pomoč pri izvajanju učnih programov </w:t>
      </w:r>
    </w:p>
    <w:p w14:paraId="5B0471C7" w14:textId="77777777" w:rsidR="00EE2FBD" w:rsidRDefault="004816A3"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7666E4">
        <w:rPr>
          <w:rFonts w:asciiTheme="minorHAnsi" w:hAnsiTheme="minorHAnsi" w:cstheme="minorHAnsi"/>
          <w:sz w:val="22"/>
          <w:szCs w:val="22"/>
        </w:rPr>
        <w:t xml:space="preserve">Izvajanje posameznih aktivnosti novo oblikovanega turističnega produkta -doživljajske domačije: </w:t>
      </w:r>
    </w:p>
    <w:p w14:paraId="31AF69F5" w14:textId="795CD15E" w:rsidR="00EE2FBD" w:rsidRDefault="004816A3" w:rsidP="00163F80">
      <w:pPr>
        <w:pStyle w:val="Odstavekseznama"/>
        <w:widowControl w:val="0"/>
        <w:numPr>
          <w:ilvl w:val="1"/>
          <w:numId w:val="38"/>
        </w:numPr>
        <w:autoSpaceDE w:val="0"/>
        <w:autoSpaceDN w:val="0"/>
        <w:adjustRightInd w:val="0"/>
        <w:spacing w:after="0" w:line="240" w:lineRule="auto"/>
        <w:jc w:val="both"/>
        <w:rPr>
          <w:rFonts w:asciiTheme="minorHAnsi" w:hAnsiTheme="minorHAnsi" w:cstheme="minorHAnsi"/>
          <w:sz w:val="22"/>
          <w:szCs w:val="22"/>
        </w:rPr>
      </w:pPr>
      <w:r w:rsidRPr="007666E4">
        <w:rPr>
          <w:rFonts w:asciiTheme="minorHAnsi" w:hAnsiTheme="minorHAnsi" w:cstheme="minorHAnsi"/>
          <w:sz w:val="22"/>
          <w:szCs w:val="22"/>
        </w:rPr>
        <w:t xml:space="preserve">prikaz vsakdanjega življenja na domačiji, in možnost sodelovanja pri dejavnostih -izvedba 3 različnih prikazov </w:t>
      </w:r>
    </w:p>
    <w:p w14:paraId="5F80D1B2" w14:textId="78D8EFDE" w:rsidR="00B14A94" w:rsidRDefault="004816A3" w:rsidP="00163F80">
      <w:pPr>
        <w:pStyle w:val="Odstavekseznama"/>
        <w:widowControl w:val="0"/>
        <w:numPr>
          <w:ilvl w:val="1"/>
          <w:numId w:val="38"/>
        </w:numPr>
        <w:autoSpaceDE w:val="0"/>
        <w:autoSpaceDN w:val="0"/>
        <w:adjustRightInd w:val="0"/>
        <w:spacing w:after="0" w:line="240" w:lineRule="auto"/>
        <w:jc w:val="both"/>
        <w:rPr>
          <w:rFonts w:asciiTheme="minorHAnsi" w:hAnsiTheme="minorHAnsi" w:cstheme="minorHAnsi"/>
          <w:sz w:val="22"/>
          <w:szCs w:val="22"/>
        </w:rPr>
      </w:pPr>
      <w:r w:rsidRPr="00EE2FBD">
        <w:rPr>
          <w:rFonts w:asciiTheme="minorHAnsi" w:hAnsiTheme="minorHAnsi" w:cstheme="minorHAnsi"/>
          <w:sz w:val="22"/>
          <w:szCs w:val="22"/>
        </w:rPr>
        <w:t xml:space="preserve">prikaz starih obrti -rokodelske delavnice - izvedba 3 delavnic </w:t>
      </w:r>
    </w:p>
    <w:p w14:paraId="7884220F" w14:textId="77777777" w:rsidR="00B14A94" w:rsidRDefault="004816A3" w:rsidP="00163F80">
      <w:pPr>
        <w:pStyle w:val="Odstavekseznama"/>
        <w:widowControl w:val="0"/>
        <w:numPr>
          <w:ilvl w:val="1"/>
          <w:numId w:val="38"/>
        </w:numPr>
        <w:autoSpaceDE w:val="0"/>
        <w:autoSpaceDN w:val="0"/>
        <w:adjustRightInd w:val="0"/>
        <w:spacing w:after="0" w:line="240" w:lineRule="auto"/>
        <w:jc w:val="both"/>
        <w:rPr>
          <w:rFonts w:asciiTheme="minorHAnsi" w:hAnsiTheme="minorHAnsi" w:cstheme="minorHAnsi"/>
          <w:sz w:val="22"/>
          <w:szCs w:val="22"/>
        </w:rPr>
      </w:pPr>
      <w:r w:rsidRPr="00EE2FBD">
        <w:rPr>
          <w:rFonts w:asciiTheme="minorHAnsi" w:hAnsiTheme="minorHAnsi" w:cstheme="minorHAnsi"/>
          <w:sz w:val="22"/>
          <w:szCs w:val="22"/>
        </w:rPr>
        <w:t xml:space="preserve">sodelovanje pri kulturno gledališki predstavi - 1 pilotna izvedba </w:t>
      </w:r>
    </w:p>
    <w:p w14:paraId="63845B54" w14:textId="35770711" w:rsidR="009126B1" w:rsidRPr="00EE2FBD" w:rsidRDefault="004816A3" w:rsidP="00163F80">
      <w:pPr>
        <w:pStyle w:val="Odstavekseznama"/>
        <w:widowControl w:val="0"/>
        <w:numPr>
          <w:ilvl w:val="1"/>
          <w:numId w:val="38"/>
        </w:numPr>
        <w:autoSpaceDE w:val="0"/>
        <w:autoSpaceDN w:val="0"/>
        <w:adjustRightInd w:val="0"/>
        <w:spacing w:after="0" w:line="240" w:lineRule="auto"/>
        <w:jc w:val="both"/>
        <w:rPr>
          <w:rFonts w:asciiTheme="minorHAnsi" w:hAnsiTheme="minorHAnsi" w:cstheme="minorHAnsi"/>
          <w:sz w:val="22"/>
          <w:szCs w:val="22"/>
        </w:rPr>
      </w:pPr>
      <w:r w:rsidRPr="00EE2FBD">
        <w:rPr>
          <w:rFonts w:asciiTheme="minorHAnsi" w:hAnsiTheme="minorHAnsi" w:cstheme="minorHAnsi"/>
          <w:sz w:val="22"/>
          <w:szCs w:val="22"/>
        </w:rPr>
        <w:t xml:space="preserve">glasba in zabava na kmetiji -4 izvedbe </w:t>
      </w:r>
    </w:p>
    <w:p w14:paraId="1C24492C" w14:textId="3C462880" w:rsidR="009126B1" w:rsidRDefault="000540B8"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9126B1">
        <w:rPr>
          <w:rFonts w:asciiTheme="minorHAnsi" w:hAnsiTheme="minorHAnsi" w:cstheme="minorHAnsi"/>
          <w:sz w:val="22"/>
          <w:szCs w:val="22"/>
        </w:rPr>
        <w:t xml:space="preserve">Usmerjanje partnerja (PMB) z idejami in predlogi pri oblikovanju turističnega produkta doživljajske domačije </w:t>
      </w:r>
    </w:p>
    <w:p w14:paraId="0B5FACAE" w14:textId="6A7408D9" w:rsidR="001A1522" w:rsidRDefault="000540B8"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9126B1">
        <w:rPr>
          <w:rFonts w:asciiTheme="minorHAnsi" w:hAnsiTheme="minorHAnsi" w:cstheme="minorHAnsi"/>
          <w:sz w:val="22"/>
          <w:szCs w:val="22"/>
        </w:rPr>
        <w:t>Usmerjanje partnerja (ZPTM</w:t>
      </w:r>
      <w:r w:rsidR="004C6AB0">
        <w:rPr>
          <w:rFonts w:asciiTheme="minorHAnsi" w:hAnsiTheme="minorHAnsi" w:cstheme="minorHAnsi"/>
          <w:sz w:val="22"/>
          <w:szCs w:val="22"/>
        </w:rPr>
        <w:t>)</w:t>
      </w:r>
      <w:r w:rsidRPr="009126B1">
        <w:rPr>
          <w:rFonts w:asciiTheme="minorHAnsi" w:hAnsiTheme="minorHAnsi" w:cstheme="minorHAnsi"/>
          <w:sz w:val="22"/>
          <w:szCs w:val="22"/>
        </w:rPr>
        <w:t xml:space="preserve"> z vsebinskimi predlogi pri scenarij</w:t>
      </w:r>
      <w:r w:rsidR="004C6AB0">
        <w:rPr>
          <w:rFonts w:asciiTheme="minorHAnsi" w:hAnsiTheme="minorHAnsi" w:cstheme="minorHAnsi"/>
          <w:sz w:val="22"/>
          <w:szCs w:val="22"/>
        </w:rPr>
        <w:t>u</w:t>
      </w:r>
      <w:r w:rsidRPr="009126B1">
        <w:rPr>
          <w:rFonts w:asciiTheme="minorHAnsi" w:hAnsiTheme="minorHAnsi" w:cstheme="minorHAnsi"/>
          <w:sz w:val="22"/>
          <w:szCs w:val="22"/>
        </w:rPr>
        <w:t xml:space="preserve"> za promo</w:t>
      </w:r>
      <w:r w:rsidR="004C6AB0">
        <w:rPr>
          <w:rFonts w:asciiTheme="minorHAnsi" w:hAnsiTheme="minorHAnsi" w:cstheme="minorHAnsi"/>
          <w:sz w:val="22"/>
          <w:szCs w:val="22"/>
        </w:rPr>
        <w:t>cijski</w:t>
      </w:r>
      <w:r w:rsidRPr="009126B1">
        <w:rPr>
          <w:rFonts w:asciiTheme="minorHAnsi" w:hAnsiTheme="minorHAnsi" w:cstheme="minorHAnsi"/>
          <w:sz w:val="22"/>
          <w:szCs w:val="22"/>
        </w:rPr>
        <w:t xml:space="preserve"> film</w:t>
      </w:r>
    </w:p>
    <w:p w14:paraId="69E4B045" w14:textId="297124C8" w:rsidR="007170E1" w:rsidRPr="007170E1" w:rsidRDefault="007170E1"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9126B1">
        <w:rPr>
          <w:rFonts w:asciiTheme="minorHAnsi" w:hAnsiTheme="minorHAnsi" w:cstheme="minorHAnsi"/>
          <w:sz w:val="22"/>
          <w:szCs w:val="22"/>
        </w:rPr>
        <w:t xml:space="preserve">Promocija in obveščanje javnosti -sodelovanje na uvodni </w:t>
      </w:r>
      <w:r>
        <w:rPr>
          <w:rFonts w:asciiTheme="minorHAnsi" w:hAnsiTheme="minorHAnsi" w:cstheme="minorHAnsi"/>
          <w:sz w:val="22"/>
          <w:szCs w:val="22"/>
        </w:rPr>
        <w:t xml:space="preserve">in zaključni </w:t>
      </w:r>
      <w:r w:rsidRPr="009126B1">
        <w:rPr>
          <w:rFonts w:asciiTheme="minorHAnsi" w:hAnsiTheme="minorHAnsi" w:cstheme="minorHAnsi"/>
          <w:sz w:val="22"/>
          <w:szCs w:val="22"/>
        </w:rPr>
        <w:t xml:space="preserve">konferenci </w:t>
      </w:r>
    </w:p>
    <w:p w14:paraId="07572917" w14:textId="77777777" w:rsidR="000D288D" w:rsidRPr="001A1522" w:rsidRDefault="000D288D" w:rsidP="00163F80">
      <w:pPr>
        <w:widowControl w:val="0"/>
        <w:autoSpaceDE w:val="0"/>
        <w:autoSpaceDN w:val="0"/>
        <w:adjustRightInd w:val="0"/>
        <w:spacing w:after="0" w:line="240" w:lineRule="auto"/>
        <w:jc w:val="both"/>
        <w:rPr>
          <w:rFonts w:asciiTheme="minorHAnsi" w:hAnsiTheme="minorHAnsi" w:cstheme="minorHAnsi"/>
          <w:b/>
          <w:bCs/>
          <w:sz w:val="22"/>
          <w:szCs w:val="22"/>
        </w:rPr>
      </w:pPr>
    </w:p>
    <w:p w14:paraId="20EBDB2E" w14:textId="7385188D" w:rsidR="001A1522" w:rsidRDefault="000D288D" w:rsidP="00163F80">
      <w:pPr>
        <w:widowControl w:val="0"/>
        <w:autoSpaceDE w:val="0"/>
        <w:autoSpaceDN w:val="0"/>
        <w:adjustRightInd w:val="0"/>
        <w:spacing w:after="0" w:line="240" w:lineRule="auto"/>
        <w:jc w:val="both"/>
        <w:rPr>
          <w:rFonts w:asciiTheme="minorHAnsi" w:hAnsiTheme="minorHAnsi" w:cstheme="minorHAnsi"/>
          <w:sz w:val="22"/>
          <w:szCs w:val="22"/>
        </w:rPr>
      </w:pPr>
      <w:r w:rsidRPr="001A1522">
        <w:rPr>
          <w:rFonts w:asciiTheme="minorHAnsi" w:hAnsiTheme="minorHAnsi" w:cstheme="minorHAnsi"/>
          <w:b/>
          <w:bCs/>
          <w:sz w:val="22"/>
          <w:szCs w:val="22"/>
        </w:rPr>
        <w:t xml:space="preserve">PARTNER </w:t>
      </w:r>
      <w:r w:rsidR="009F1B1B">
        <w:rPr>
          <w:rFonts w:asciiTheme="minorHAnsi" w:hAnsiTheme="minorHAnsi" w:cstheme="minorHAnsi"/>
          <w:b/>
          <w:bCs/>
          <w:sz w:val="22"/>
          <w:szCs w:val="22"/>
        </w:rPr>
        <w:t>5</w:t>
      </w:r>
      <w:r w:rsidRPr="001A1522">
        <w:rPr>
          <w:rFonts w:asciiTheme="minorHAnsi" w:hAnsiTheme="minorHAnsi" w:cstheme="minorHAnsi"/>
          <w:b/>
          <w:bCs/>
          <w:sz w:val="22"/>
          <w:szCs w:val="22"/>
        </w:rPr>
        <w:t>: SADJARSKO DRUŠTVO ARTIČE</w:t>
      </w:r>
      <w:r w:rsidRPr="00902CD6">
        <w:rPr>
          <w:rFonts w:asciiTheme="minorHAnsi" w:hAnsiTheme="minorHAnsi" w:cstheme="minorHAnsi"/>
          <w:sz w:val="22"/>
          <w:szCs w:val="22"/>
        </w:rPr>
        <w:t xml:space="preserve"> </w:t>
      </w:r>
    </w:p>
    <w:p w14:paraId="02F7C85B" w14:textId="35A6A24B" w:rsidR="001A1522" w:rsidRDefault="002824C6"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Pr>
          <w:rFonts w:asciiTheme="minorHAnsi" w:hAnsiTheme="minorHAnsi" w:cstheme="minorHAnsi"/>
          <w:sz w:val="22"/>
          <w:szCs w:val="22"/>
        </w:rPr>
        <w:t>Vodenje in k</w:t>
      </w:r>
      <w:r w:rsidR="000D288D" w:rsidRPr="001A1522">
        <w:rPr>
          <w:rFonts w:asciiTheme="minorHAnsi" w:hAnsiTheme="minorHAnsi" w:cstheme="minorHAnsi"/>
          <w:sz w:val="22"/>
          <w:szCs w:val="22"/>
        </w:rPr>
        <w:t>oordinacija</w:t>
      </w:r>
    </w:p>
    <w:p w14:paraId="283BAF64" w14:textId="77777777" w:rsidR="0056512D" w:rsidRDefault="000D288D"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1A1522">
        <w:rPr>
          <w:rFonts w:asciiTheme="minorHAnsi" w:hAnsiTheme="minorHAnsi" w:cstheme="minorHAnsi"/>
          <w:sz w:val="22"/>
          <w:szCs w:val="22"/>
        </w:rPr>
        <w:t xml:space="preserve">Izvajanje posameznih aktivnosti novo oblikovanega turističnega produkta - doživljajske </w:t>
      </w:r>
      <w:r w:rsidRPr="001A1522">
        <w:rPr>
          <w:rFonts w:asciiTheme="minorHAnsi" w:hAnsiTheme="minorHAnsi" w:cstheme="minorHAnsi"/>
          <w:sz w:val="22"/>
          <w:szCs w:val="22"/>
        </w:rPr>
        <w:lastRenderedPageBreak/>
        <w:t xml:space="preserve">domačije </w:t>
      </w:r>
    </w:p>
    <w:p w14:paraId="74F3C758" w14:textId="58513F54" w:rsidR="0056512D" w:rsidRDefault="000D288D" w:rsidP="00163F80">
      <w:pPr>
        <w:pStyle w:val="Odstavekseznama"/>
        <w:widowControl w:val="0"/>
        <w:numPr>
          <w:ilvl w:val="1"/>
          <w:numId w:val="38"/>
        </w:numPr>
        <w:autoSpaceDE w:val="0"/>
        <w:autoSpaceDN w:val="0"/>
        <w:adjustRightInd w:val="0"/>
        <w:spacing w:after="0" w:line="240" w:lineRule="auto"/>
        <w:jc w:val="both"/>
        <w:rPr>
          <w:rFonts w:asciiTheme="minorHAnsi" w:hAnsiTheme="minorHAnsi" w:cstheme="minorHAnsi"/>
          <w:sz w:val="22"/>
          <w:szCs w:val="22"/>
        </w:rPr>
      </w:pPr>
      <w:r w:rsidRPr="0056512D">
        <w:rPr>
          <w:rFonts w:asciiTheme="minorHAnsi" w:hAnsiTheme="minorHAnsi" w:cstheme="minorHAnsi"/>
          <w:sz w:val="22"/>
          <w:szCs w:val="22"/>
        </w:rPr>
        <w:t xml:space="preserve">prikaz vsakdanjega življenja na domačiji, in možnost sodelovanja pri dejavnostih  - izvedba 1 delavnice </w:t>
      </w:r>
    </w:p>
    <w:p w14:paraId="415D85D4" w14:textId="1EFE8F97" w:rsidR="00D016BE" w:rsidRPr="0056512D" w:rsidRDefault="00780A15" w:rsidP="00163F80">
      <w:pPr>
        <w:pStyle w:val="Odstavekseznama"/>
        <w:widowControl w:val="0"/>
        <w:numPr>
          <w:ilvl w:val="1"/>
          <w:numId w:val="38"/>
        </w:numPr>
        <w:autoSpaceDE w:val="0"/>
        <w:autoSpaceDN w:val="0"/>
        <w:adjustRightInd w:val="0"/>
        <w:spacing w:after="0" w:line="240" w:lineRule="auto"/>
        <w:jc w:val="both"/>
        <w:rPr>
          <w:rFonts w:asciiTheme="minorHAnsi" w:hAnsiTheme="minorHAnsi" w:cstheme="minorHAnsi"/>
          <w:sz w:val="22"/>
          <w:szCs w:val="22"/>
        </w:rPr>
      </w:pPr>
      <w:r w:rsidRPr="0056512D">
        <w:rPr>
          <w:rFonts w:asciiTheme="minorHAnsi" w:hAnsiTheme="minorHAnsi" w:cstheme="minorHAnsi"/>
          <w:sz w:val="22"/>
          <w:szCs w:val="22"/>
        </w:rPr>
        <w:t xml:space="preserve">prikaz obrezovanja visokodebelnih dreves, sajenje sadnega drevja, spoznavanje in predstavitev </w:t>
      </w:r>
      <w:proofErr w:type="spellStart"/>
      <w:r w:rsidRPr="0056512D">
        <w:rPr>
          <w:rFonts w:asciiTheme="minorHAnsi" w:hAnsiTheme="minorHAnsi" w:cstheme="minorHAnsi"/>
          <w:sz w:val="22"/>
          <w:szCs w:val="22"/>
        </w:rPr>
        <w:t>eko</w:t>
      </w:r>
      <w:proofErr w:type="spellEnd"/>
      <w:r w:rsidRPr="0056512D">
        <w:rPr>
          <w:rFonts w:asciiTheme="minorHAnsi" w:hAnsiTheme="minorHAnsi" w:cstheme="minorHAnsi"/>
          <w:sz w:val="22"/>
          <w:szCs w:val="22"/>
        </w:rPr>
        <w:t xml:space="preserve"> sort sadja</w:t>
      </w:r>
      <w:r w:rsidR="0056512D">
        <w:rPr>
          <w:rFonts w:asciiTheme="minorHAnsi" w:hAnsiTheme="minorHAnsi" w:cstheme="minorHAnsi"/>
          <w:sz w:val="22"/>
          <w:szCs w:val="22"/>
        </w:rPr>
        <w:t xml:space="preserve">… - </w:t>
      </w:r>
      <w:r w:rsidRPr="0056512D">
        <w:rPr>
          <w:rFonts w:asciiTheme="minorHAnsi" w:hAnsiTheme="minorHAnsi" w:cstheme="minorHAnsi"/>
          <w:sz w:val="22"/>
          <w:szCs w:val="22"/>
        </w:rPr>
        <w:t xml:space="preserve">izvedba 2 različnih prikazov </w:t>
      </w:r>
    </w:p>
    <w:p w14:paraId="4EFC2690" w14:textId="77777777" w:rsidR="00D016BE" w:rsidRDefault="00780A15"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F86462">
        <w:rPr>
          <w:rFonts w:asciiTheme="minorHAnsi" w:hAnsiTheme="minorHAnsi" w:cstheme="minorHAnsi"/>
          <w:sz w:val="22"/>
          <w:szCs w:val="22"/>
        </w:rPr>
        <w:t xml:space="preserve">Usmerjanje partnerja (PMB) z vsebinskimi predlogi pri oblikovanju turističnega produkta doživljajske domačije </w:t>
      </w:r>
    </w:p>
    <w:p w14:paraId="72BC5F8B" w14:textId="1B6E1DA5" w:rsidR="00050C8C" w:rsidRDefault="00780A15"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F86462">
        <w:rPr>
          <w:rFonts w:asciiTheme="minorHAnsi" w:hAnsiTheme="minorHAnsi" w:cstheme="minorHAnsi"/>
          <w:sz w:val="22"/>
          <w:szCs w:val="22"/>
        </w:rPr>
        <w:t>Usmerjanje partnerja (ZPTM) z vsebinskimi predlogi pri snovanju scenarija za</w:t>
      </w:r>
      <w:r w:rsidR="007170E1">
        <w:rPr>
          <w:rFonts w:asciiTheme="minorHAnsi" w:hAnsiTheme="minorHAnsi" w:cstheme="minorHAnsi"/>
          <w:sz w:val="22"/>
          <w:szCs w:val="22"/>
        </w:rPr>
        <w:t xml:space="preserve"> </w:t>
      </w:r>
      <w:r w:rsidRPr="00F86462">
        <w:rPr>
          <w:rFonts w:asciiTheme="minorHAnsi" w:hAnsiTheme="minorHAnsi" w:cstheme="minorHAnsi"/>
          <w:sz w:val="22"/>
          <w:szCs w:val="22"/>
        </w:rPr>
        <w:t>promocijsk</w:t>
      </w:r>
      <w:r w:rsidR="007170E1">
        <w:rPr>
          <w:rFonts w:asciiTheme="minorHAnsi" w:hAnsiTheme="minorHAnsi" w:cstheme="minorHAnsi"/>
          <w:sz w:val="22"/>
          <w:szCs w:val="22"/>
        </w:rPr>
        <w:t>i</w:t>
      </w:r>
      <w:r w:rsidRPr="00F86462">
        <w:rPr>
          <w:rFonts w:asciiTheme="minorHAnsi" w:hAnsiTheme="minorHAnsi" w:cstheme="minorHAnsi"/>
          <w:sz w:val="22"/>
          <w:szCs w:val="22"/>
        </w:rPr>
        <w:t xml:space="preserve"> film</w:t>
      </w:r>
    </w:p>
    <w:p w14:paraId="34D1DE7A" w14:textId="2AABF59C" w:rsidR="00E667E4" w:rsidRPr="00F86462" w:rsidRDefault="00780A15" w:rsidP="00163F80">
      <w:pPr>
        <w:pStyle w:val="Odstavekseznama"/>
        <w:widowControl w:val="0"/>
        <w:numPr>
          <w:ilvl w:val="0"/>
          <w:numId w:val="38"/>
        </w:numPr>
        <w:autoSpaceDE w:val="0"/>
        <w:autoSpaceDN w:val="0"/>
        <w:adjustRightInd w:val="0"/>
        <w:spacing w:after="0" w:line="240" w:lineRule="auto"/>
        <w:jc w:val="both"/>
        <w:rPr>
          <w:rFonts w:asciiTheme="minorHAnsi" w:hAnsiTheme="minorHAnsi" w:cstheme="minorHAnsi"/>
          <w:sz w:val="22"/>
          <w:szCs w:val="22"/>
        </w:rPr>
      </w:pPr>
      <w:r w:rsidRPr="00F86462">
        <w:rPr>
          <w:rFonts w:asciiTheme="minorHAnsi" w:hAnsiTheme="minorHAnsi" w:cstheme="minorHAnsi"/>
          <w:sz w:val="22"/>
          <w:szCs w:val="22"/>
        </w:rPr>
        <w:t xml:space="preserve">Promocija in obveščanje javnosti </w:t>
      </w:r>
      <w:r w:rsidR="0056512D">
        <w:rPr>
          <w:rFonts w:asciiTheme="minorHAnsi" w:hAnsiTheme="minorHAnsi" w:cstheme="minorHAnsi"/>
          <w:sz w:val="22"/>
          <w:szCs w:val="22"/>
        </w:rPr>
        <w:t>-</w:t>
      </w:r>
      <w:r w:rsidR="0056512D" w:rsidRPr="0056512D">
        <w:rPr>
          <w:rFonts w:asciiTheme="minorHAnsi" w:hAnsiTheme="minorHAnsi" w:cstheme="minorHAnsi"/>
          <w:sz w:val="22"/>
          <w:szCs w:val="22"/>
        </w:rPr>
        <w:t xml:space="preserve"> </w:t>
      </w:r>
      <w:r w:rsidR="0056512D" w:rsidRPr="00F86462">
        <w:rPr>
          <w:rFonts w:asciiTheme="minorHAnsi" w:hAnsiTheme="minorHAnsi" w:cstheme="minorHAnsi"/>
          <w:sz w:val="22"/>
          <w:szCs w:val="22"/>
        </w:rPr>
        <w:t>sodelovanje na uvodni konferenci</w:t>
      </w:r>
      <w:r w:rsidR="0056512D">
        <w:rPr>
          <w:rFonts w:asciiTheme="minorHAnsi" w:hAnsiTheme="minorHAnsi" w:cstheme="minorHAnsi"/>
          <w:sz w:val="22"/>
          <w:szCs w:val="22"/>
        </w:rPr>
        <w:t xml:space="preserve"> in </w:t>
      </w:r>
      <w:r w:rsidRPr="00F86462">
        <w:rPr>
          <w:rFonts w:asciiTheme="minorHAnsi" w:hAnsiTheme="minorHAnsi" w:cstheme="minorHAnsi"/>
          <w:sz w:val="22"/>
          <w:szCs w:val="22"/>
        </w:rPr>
        <w:t xml:space="preserve"> zaključn</w:t>
      </w:r>
      <w:r w:rsidR="0056512D">
        <w:rPr>
          <w:rFonts w:asciiTheme="minorHAnsi" w:hAnsiTheme="minorHAnsi" w:cstheme="minorHAnsi"/>
          <w:sz w:val="22"/>
          <w:szCs w:val="22"/>
        </w:rPr>
        <w:t>i</w:t>
      </w:r>
      <w:r w:rsidRPr="00F86462">
        <w:rPr>
          <w:rFonts w:asciiTheme="minorHAnsi" w:hAnsiTheme="minorHAnsi" w:cstheme="minorHAnsi"/>
          <w:sz w:val="22"/>
          <w:szCs w:val="22"/>
        </w:rPr>
        <w:t xml:space="preserve"> konferenc</w:t>
      </w:r>
      <w:r w:rsidR="0056512D">
        <w:rPr>
          <w:rFonts w:asciiTheme="minorHAnsi" w:hAnsiTheme="minorHAnsi" w:cstheme="minorHAnsi"/>
          <w:sz w:val="22"/>
          <w:szCs w:val="22"/>
        </w:rPr>
        <w:t>i</w:t>
      </w:r>
    </w:p>
    <w:p w14:paraId="19F8BD6B" w14:textId="77777777" w:rsidR="00780A15" w:rsidRPr="00780A15" w:rsidRDefault="00780A15" w:rsidP="00780A15">
      <w:pPr>
        <w:spacing w:after="0" w:line="240" w:lineRule="auto"/>
        <w:jc w:val="both"/>
        <w:rPr>
          <w:rFonts w:asciiTheme="minorHAnsi" w:hAnsiTheme="minorHAnsi" w:cstheme="minorHAnsi"/>
          <w:bCs/>
          <w:sz w:val="22"/>
          <w:szCs w:val="22"/>
        </w:rPr>
      </w:pPr>
    </w:p>
    <w:p w14:paraId="53D12AE4" w14:textId="11E111F2" w:rsidR="00E667E4" w:rsidRPr="00B92FE4" w:rsidRDefault="00E667E4" w:rsidP="00B92FE4">
      <w:pPr>
        <w:pStyle w:val="Odstavekseznama"/>
        <w:numPr>
          <w:ilvl w:val="0"/>
          <w:numId w:val="12"/>
        </w:numPr>
        <w:shd w:val="clear" w:color="auto" w:fill="C5E0B3" w:themeFill="accent6" w:themeFillTint="66"/>
        <w:jc w:val="both"/>
        <w:rPr>
          <w:rFonts w:asciiTheme="minorHAnsi" w:hAnsiTheme="minorHAnsi" w:cstheme="minorHAnsi"/>
          <w:b/>
          <w:sz w:val="22"/>
          <w:szCs w:val="22"/>
        </w:rPr>
      </w:pPr>
      <w:r w:rsidRPr="00B92FE4">
        <w:rPr>
          <w:rFonts w:asciiTheme="minorHAnsi" w:hAnsiTheme="minorHAnsi" w:cstheme="minorHAnsi"/>
          <w:b/>
          <w:sz w:val="22"/>
          <w:szCs w:val="22"/>
        </w:rPr>
        <w:t xml:space="preserve">Rezultati in učinki: </w:t>
      </w:r>
    </w:p>
    <w:p w14:paraId="6FA4B391" w14:textId="77777777" w:rsidR="00D27424" w:rsidRDefault="00CF1C89"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CF1C89">
        <w:rPr>
          <w:rFonts w:asciiTheme="minorHAnsi" w:hAnsiTheme="minorHAnsi" w:cstheme="minorHAnsi"/>
          <w:bCs/>
          <w:sz w:val="22"/>
          <w:szCs w:val="22"/>
        </w:rPr>
        <w:t xml:space="preserve">Nov turistični produkt (butičen, zelen, dostopen, trajen) </w:t>
      </w:r>
      <w:r>
        <w:rPr>
          <w:rFonts w:asciiTheme="minorHAnsi" w:hAnsiTheme="minorHAnsi" w:cstheme="minorHAnsi"/>
          <w:bCs/>
          <w:sz w:val="22"/>
          <w:szCs w:val="22"/>
        </w:rPr>
        <w:t xml:space="preserve">  </w:t>
      </w:r>
      <w:r w:rsidRPr="00CF1C89">
        <w:rPr>
          <w:rFonts w:asciiTheme="minorHAnsi" w:hAnsiTheme="minorHAnsi" w:cstheme="minorHAnsi"/>
          <w:bCs/>
          <w:sz w:val="22"/>
          <w:szCs w:val="22"/>
        </w:rPr>
        <w:t xml:space="preserve">2 </w:t>
      </w:r>
    </w:p>
    <w:p w14:paraId="33A3A975" w14:textId="5A42293A" w:rsidR="00901B8E" w:rsidRDefault="00CF1C89"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D27424">
        <w:rPr>
          <w:rFonts w:asciiTheme="minorHAnsi" w:hAnsiTheme="minorHAnsi" w:cstheme="minorHAnsi"/>
          <w:bCs/>
          <w:sz w:val="22"/>
          <w:szCs w:val="22"/>
        </w:rPr>
        <w:t>Programi doživljajske domačije z delavnicami, prikazi in družabni večeri</w:t>
      </w:r>
      <w:r w:rsidR="00D27424">
        <w:rPr>
          <w:rFonts w:asciiTheme="minorHAnsi" w:hAnsiTheme="minorHAnsi" w:cstheme="minorHAnsi"/>
          <w:bCs/>
          <w:sz w:val="22"/>
          <w:szCs w:val="22"/>
        </w:rPr>
        <w:t xml:space="preserve"> (</w:t>
      </w:r>
      <w:r w:rsidRPr="00D27424">
        <w:rPr>
          <w:rFonts w:asciiTheme="minorHAnsi" w:hAnsiTheme="minorHAnsi" w:cstheme="minorHAnsi"/>
          <w:bCs/>
          <w:sz w:val="22"/>
          <w:szCs w:val="22"/>
        </w:rPr>
        <w:t>12 različnih delavnic</w:t>
      </w:r>
      <w:r w:rsidR="00D27424">
        <w:rPr>
          <w:rFonts w:asciiTheme="minorHAnsi" w:hAnsiTheme="minorHAnsi" w:cstheme="minorHAnsi"/>
          <w:bCs/>
          <w:sz w:val="22"/>
          <w:szCs w:val="22"/>
        </w:rPr>
        <w:t>,</w:t>
      </w:r>
      <w:r w:rsidRPr="00D27424">
        <w:rPr>
          <w:rFonts w:asciiTheme="minorHAnsi" w:hAnsiTheme="minorHAnsi" w:cstheme="minorHAnsi"/>
          <w:bCs/>
          <w:sz w:val="22"/>
          <w:szCs w:val="22"/>
        </w:rPr>
        <w:t xml:space="preserve"> 7 različnih prikazov vsakdanjega življenja na domačiji</w:t>
      </w:r>
      <w:r w:rsidR="00901B8E">
        <w:rPr>
          <w:rFonts w:asciiTheme="minorHAnsi" w:hAnsiTheme="minorHAnsi" w:cstheme="minorHAnsi"/>
          <w:bCs/>
          <w:sz w:val="22"/>
          <w:szCs w:val="22"/>
        </w:rPr>
        <w:t xml:space="preserve">, </w:t>
      </w:r>
      <w:r w:rsidRPr="00D27424">
        <w:rPr>
          <w:rFonts w:asciiTheme="minorHAnsi" w:hAnsiTheme="minorHAnsi" w:cstheme="minorHAnsi"/>
          <w:bCs/>
          <w:sz w:val="22"/>
          <w:szCs w:val="22"/>
        </w:rPr>
        <w:t>4 družabni popoldnevi</w:t>
      </w:r>
      <w:r w:rsidR="00926703">
        <w:rPr>
          <w:rFonts w:asciiTheme="minorHAnsi" w:hAnsiTheme="minorHAnsi" w:cstheme="minorHAnsi"/>
          <w:bCs/>
          <w:sz w:val="22"/>
          <w:szCs w:val="22"/>
        </w:rPr>
        <w:t>)</w:t>
      </w:r>
    </w:p>
    <w:p w14:paraId="6C5E37DE" w14:textId="3A26B678" w:rsidR="00B46F16" w:rsidRDefault="00CF1C89"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D27424">
        <w:rPr>
          <w:rFonts w:asciiTheme="minorHAnsi" w:hAnsiTheme="minorHAnsi" w:cstheme="minorHAnsi"/>
          <w:bCs/>
          <w:sz w:val="22"/>
          <w:szCs w:val="22"/>
        </w:rPr>
        <w:t xml:space="preserve">Program usposabljanja za ciljne skupine, poudarek na ranljivih skupinah </w:t>
      </w:r>
      <w:r w:rsidR="00901B8E">
        <w:rPr>
          <w:rFonts w:asciiTheme="minorHAnsi" w:hAnsiTheme="minorHAnsi" w:cstheme="minorHAnsi"/>
          <w:bCs/>
          <w:sz w:val="22"/>
          <w:szCs w:val="22"/>
        </w:rPr>
        <w:t>(5</w:t>
      </w:r>
      <w:r w:rsidRPr="00D27424">
        <w:rPr>
          <w:rFonts w:asciiTheme="minorHAnsi" w:hAnsiTheme="minorHAnsi" w:cstheme="minorHAnsi"/>
          <w:bCs/>
          <w:sz w:val="22"/>
          <w:szCs w:val="22"/>
        </w:rPr>
        <w:t xml:space="preserve"> modulov</w:t>
      </w:r>
      <w:r w:rsidR="00B46F16">
        <w:rPr>
          <w:rFonts w:asciiTheme="minorHAnsi" w:hAnsiTheme="minorHAnsi" w:cstheme="minorHAnsi"/>
          <w:bCs/>
          <w:sz w:val="22"/>
          <w:szCs w:val="22"/>
        </w:rPr>
        <w:t>)</w:t>
      </w:r>
    </w:p>
    <w:p w14:paraId="5AF58AA3" w14:textId="37347AED" w:rsidR="00FB353B" w:rsidRDefault="00CF1C89"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D27424">
        <w:rPr>
          <w:rFonts w:asciiTheme="minorHAnsi" w:hAnsiTheme="minorHAnsi" w:cstheme="minorHAnsi"/>
          <w:bCs/>
          <w:sz w:val="22"/>
          <w:szCs w:val="22"/>
        </w:rPr>
        <w:t>Oprema za informiranje in sprejem obiskovalcev</w:t>
      </w:r>
      <w:r w:rsidR="00B46F16">
        <w:rPr>
          <w:rFonts w:asciiTheme="minorHAnsi" w:hAnsiTheme="minorHAnsi" w:cstheme="minorHAnsi"/>
          <w:bCs/>
          <w:sz w:val="22"/>
          <w:szCs w:val="22"/>
        </w:rPr>
        <w:t xml:space="preserve"> (1</w:t>
      </w:r>
      <w:r w:rsidRPr="00D27424">
        <w:rPr>
          <w:rFonts w:asciiTheme="minorHAnsi" w:hAnsiTheme="minorHAnsi" w:cstheme="minorHAnsi"/>
          <w:bCs/>
          <w:sz w:val="22"/>
          <w:szCs w:val="22"/>
        </w:rPr>
        <w:t>x informacijski pult ter stol</w:t>
      </w:r>
      <w:r w:rsidR="00926703">
        <w:rPr>
          <w:rFonts w:asciiTheme="minorHAnsi" w:hAnsiTheme="minorHAnsi" w:cstheme="minorHAnsi"/>
          <w:bCs/>
          <w:sz w:val="22"/>
          <w:szCs w:val="22"/>
        </w:rPr>
        <w:t>)</w:t>
      </w:r>
    </w:p>
    <w:p w14:paraId="3C0D2E22" w14:textId="06C4ACFA" w:rsidR="00F26AEC" w:rsidRPr="00441E41" w:rsidRDefault="00CF1C89"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
          <w:sz w:val="22"/>
          <w:szCs w:val="22"/>
        </w:rPr>
      </w:pPr>
      <w:r w:rsidRPr="00FB353B">
        <w:rPr>
          <w:rFonts w:asciiTheme="minorHAnsi" w:hAnsiTheme="minorHAnsi" w:cstheme="minorHAnsi"/>
          <w:bCs/>
          <w:sz w:val="22"/>
          <w:szCs w:val="22"/>
        </w:rPr>
        <w:t>Vključeni prostovoljci v program usposabljanja za kvalitetno predstavljanje destinacije</w:t>
      </w:r>
      <w:r w:rsidR="00FB353B" w:rsidRPr="00FB353B">
        <w:rPr>
          <w:rFonts w:asciiTheme="minorHAnsi" w:hAnsiTheme="minorHAnsi" w:cstheme="minorHAnsi"/>
          <w:bCs/>
          <w:sz w:val="22"/>
          <w:szCs w:val="22"/>
        </w:rPr>
        <w:t xml:space="preserve"> - 10</w:t>
      </w:r>
      <w:r w:rsidRPr="00FB353B">
        <w:rPr>
          <w:rFonts w:asciiTheme="minorHAnsi" w:hAnsiTheme="minorHAnsi" w:cstheme="minorHAnsi"/>
          <w:bCs/>
          <w:sz w:val="22"/>
          <w:szCs w:val="22"/>
        </w:rPr>
        <w:t xml:space="preserve"> </w:t>
      </w:r>
    </w:p>
    <w:p w14:paraId="36AD1029" w14:textId="3D499EE0" w:rsidR="00441E41" w:rsidRPr="00163F80" w:rsidRDefault="00926703"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Pr>
          <w:rFonts w:asciiTheme="minorHAnsi" w:hAnsiTheme="minorHAnsi" w:cstheme="minorHAnsi"/>
          <w:bCs/>
          <w:sz w:val="22"/>
          <w:szCs w:val="22"/>
        </w:rPr>
        <w:t>Š</w:t>
      </w:r>
      <w:r w:rsidR="00441E41" w:rsidRPr="00163F80">
        <w:rPr>
          <w:rFonts w:asciiTheme="minorHAnsi" w:hAnsiTheme="minorHAnsi" w:cstheme="minorHAnsi"/>
          <w:bCs/>
          <w:sz w:val="22"/>
          <w:szCs w:val="22"/>
        </w:rPr>
        <w:t>t</w:t>
      </w:r>
      <w:r>
        <w:rPr>
          <w:rFonts w:asciiTheme="minorHAnsi" w:hAnsiTheme="minorHAnsi" w:cstheme="minorHAnsi"/>
          <w:bCs/>
          <w:sz w:val="22"/>
          <w:szCs w:val="22"/>
        </w:rPr>
        <w:t>.</w:t>
      </w:r>
      <w:r w:rsidR="00441E41" w:rsidRPr="00163F80">
        <w:rPr>
          <w:rFonts w:asciiTheme="minorHAnsi" w:hAnsiTheme="minorHAnsi" w:cstheme="minorHAnsi"/>
          <w:bCs/>
          <w:sz w:val="22"/>
          <w:szCs w:val="22"/>
        </w:rPr>
        <w:t xml:space="preserve"> vključenih in usposobljenih malih proizvajalcev </w:t>
      </w:r>
      <w:r w:rsidR="000E175D" w:rsidRPr="00163F80">
        <w:rPr>
          <w:rFonts w:asciiTheme="minorHAnsi" w:hAnsiTheme="minorHAnsi" w:cstheme="minorHAnsi"/>
          <w:bCs/>
          <w:sz w:val="22"/>
          <w:szCs w:val="22"/>
        </w:rPr>
        <w:t xml:space="preserve"> 5</w:t>
      </w:r>
      <w:r w:rsidR="00441E41" w:rsidRPr="00163F80">
        <w:rPr>
          <w:rFonts w:asciiTheme="minorHAnsi" w:hAnsiTheme="minorHAnsi" w:cstheme="minorHAnsi"/>
          <w:bCs/>
          <w:sz w:val="22"/>
          <w:szCs w:val="22"/>
        </w:rPr>
        <w:t xml:space="preserve"> </w:t>
      </w:r>
    </w:p>
    <w:p w14:paraId="6172B924" w14:textId="672DEC56"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Oprema za sprejem obiskovalcev in izvedbo vsebin na prostem -</w:t>
      </w:r>
      <w:r w:rsidR="00926703">
        <w:rPr>
          <w:rFonts w:asciiTheme="minorHAnsi" w:hAnsiTheme="minorHAnsi" w:cstheme="minorHAnsi"/>
          <w:bCs/>
          <w:sz w:val="22"/>
          <w:szCs w:val="22"/>
        </w:rPr>
        <w:t xml:space="preserve"> </w:t>
      </w:r>
      <w:r w:rsidRPr="00163F80">
        <w:rPr>
          <w:rFonts w:asciiTheme="minorHAnsi" w:hAnsiTheme="minorHAnsi" w:cstheme="minorHAnsi"/>
          <w:bCs/>
          <w:sz w:val="22"/>
          <w:szCs w:val="22"/>
        </w:rPr>
        <w:t xml:space="preserve">12 klopi in 6 miz </w:t>
      </w:r>
    </w:p>
    <w:p w14:paraId="63424951" w14:textId="4C312D06"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Izdelani kostumi za kulturno gledališko predstavo - 10 otroških, 4 za</w:t>
      </w:r>
      <w:r w:rsidR="00BD5AED" w:rsidRPr="00163F80">
        <w:rPr>
          <w:rFonts w:asciiTheme="minorHAnsi" w:hAnsiTheme="minorHAnsi" w:cstheme="minorHAnsi"/>
          <w:bCs/>
          <w:sz w:val="22"/>
          <w:szCs w:val="22"/>
        </w:rPr>
        <w:t xml:space="preserve"> </w:t>
      </w:r>
      <w:r w:rsidRPr="00163F80">
        <w:rPr>
          <w:rFonts w:asciiTheme="minorHAnsi" w:hAnsiTheme="minorHAnsi" w:cstheme="minorHAnsi"/>
          <w:bCs/>
          <w:sz w:val="22"/>
          <w:szCs w:val="22"/>
        </w:rPr>
        <w:t xml:space="preserve">odrasle </w:t>
      </w:r>
      <w:r w:rsidR="00BD5AED" w:rsidRPr="00163F80">
        <w:rPr>
          <w:rFonts w:asciiTheme="minorHAnsi" w:hAnsiTheme="minorHAnsi" w:cstheme="minorHAnsi"/>
          <w:bCs/>
          <w:sz w:val="22"/>
          <w:szCs w:val="22"/>
        </w:rPr>
        <w:t xml:space="preserve">(skupaj </w:t>
      </w:r>
      <w:r w:rsidRPr="00163F80">
        <w:rPr>
          <w:rFonts w:asciiTheme="minorHAnsi" w:hAnsiTheme="minorHAnsi" w:cstheme="minorHAnsi"/>
          <w:bCs/>
          <w:sz w:val="22"/>
          <w:szCs w:val="22"/>
        </w:rPr>
        <w:t>14</w:t>
      </w:r>
      <w:r w:rsidR="00BD5AED" w:rsidRPr="00163F80">
        <w:rPr>
          <w:rFonts w:asciiTheme="minorHAnsi" w:hAnsiTheme="minorHAnsi" w:cstheme="minorHAnsi"/>
          <w:bCs/>
          <w:sz w:val="22"/>
          <w:szCs w:val="22"/>
        </w:rPr>
        <w:t>)</w:t>
      </w:r>
    </w:p>
    <w:p w14:paraId="010391B4" w14:textId="1362ADE5"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Zaposlitev</w:t>
      </w:r>
      <w:r w:rsidR="00A14BB7" w:rsidRPr="00163F80">
        <w:rPr>
          <w:rFonts w:asciiTheme="minorHAnsi" w:hAnsiTheme="minorHAnsi" w:cstheme="minorHAnsi"/>
          <w:bCs/>
          <w:sz w:val="22"/>
          <w:szCs w:val="22"/>
        </w:rPr>
        <w:t xml:space="preserve"> </w:t>
      </w:r>
      <w:r w:rsidRPr="00163F80">
        <w:rPr>
          <w:rFonts w:asciiTheme="minorHAnsi" w:hAnsiTheme="minorHAnsi" w:cstheme="minorHAnsi"/>
          <w:bCs/>
          <w:sz w:val="22"/>
          <w:szCs w:val="22"/>
        </w:rPr>
        <w:t xml:space="preserve">osebe pri partnerju </w:t>
      </w:r>
      <w:r w:rsidR="00A14BB7" w:rsidRPr="00163F80">
        <w:rPr>
          <w:rFonts w:asciiTheme="minorHAnsi" w:hAnsiTheme="minorHAnsi" w:cstheme="minorHAnsi"/>
          <w:bCs/>
          <w:sz w:val="22"/>
          <w:szCs w:val="22"/>
        </w:rPr>
        <w:t>– vrednost 1</w:t>
      </w:r>
    </w:p>
    <w:p w14:paraId="7A273DBD" w14:textId="6116B4F9" w:rsidR="00441E41" w:rsidRPr="00926703"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Strokovno gradivo oblikovano kot didaktični pripomoček za promocijo</w:t>
      </w:r>
      <w:r w:rsidR="00926703">
        <w:rPr>
          <w:rFonts w:asciiTheme="minorHAnsi" w:hAnsiTheme="minorHAnsi" w:cstheme="minorHAnsi"/>
          <w:bCs/>
          <w:sz w:val="22"/>
          <w:szCs w:val="22"/>
        </w:rPr>
        <w:t xml:space="preserve"> </w:t>
      </w:r>
      <w:r w:rsidRPr="00926703">
        <w:rPr>
          <w:rFonts w:asciiTheme="minorHAnsi" w:hAnsiTheme="minorHAnsi" w:cstheme="minorHAnsi"/>
          <w:bCs/>
          <w:sz w:val="22"/>
          <w:szCs w:val="22"/>
        </w:rPr>
        <w:t xml:space="preserve">Banove domačije </w:t>
      </w:r>
      <w:r w:rsidR="00A14BB7" w:rsidRPr="00926703">
        <w:rPr>
          <w:rFonts w:asciiTheme="minorHAnsi" w:hAnsiTheme="minorHAnsi" w:cstheme="minorHAnsi"/>
          <w:bCs/>
          <w:sz w:val="22"/>
          <w:szCs w:val="22"/>
        </w:rPr>
        <w:t xml:space="preserve"> </w:t>
      </w:r>
      <w:r w:rsidRPr="00926703">
        <w:rPr>
          <w:rFonts w:asciiTheme="minorHAnsi" w:hAnsiTheme="minorHAnsi" w:cstheme="minorHAnsi"/>
          <w:bCs/>
          <w:sz w:val="22"/>
          <w:szCs w:val="22"/>
        </w:rPr>
        <w:t xml:space="preserve">1 </w:t>
      </w:r>
    </w:p>
    <w:p w14:paraId="4E787C32" w14:textId="55B7E1D3"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Izdelan učni program 1 </w:t>
      </w:r>
    </w:p>
    <w:p w14:paraId="7F41777B" w14:textId="75A6E6CA" w:rsidR="00441E41" w:rsidRPr="00163F80" w:rsidRDefault="00C72530"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Š</w:t>
      </w:r>
      <w:r w:rsidR="00441E41" w:rsidRPr="00163F80">
        <w:rPr>
          <w:rFonts w:asciiTheme="minorHAnsi" w:hAnsiTheme="minorHAnsi" w:cstheme="minorHAnsi"/>
          <w:bCs/>
          <w:sz w:val="22"/>
          <w:szCs w:val="22"/>
        </w:rPr>
        <w:t xml:space="preserve">t. izvedenih vodenih ogledov 20 </w:t>
      </w:r>
    </w:p>
    <w:p w14:paraId="0D91AA6A" w14:textId="375034EA"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Kulturno gledališka predstava 1 </w:t>
      </w:r>
    </w:p>
    <w:p w14:paraId="28435A62" w14:textId="5848544A"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Vsebinska nadgradnja spletne strani www.discoverbrezice.com 1 </w:t>
      </w:r>
    </w:p>
    <w:p w14:paraId="3AEF2C15" w14:textId="2370FFE6"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Izdelan kratki promocijski film 1 </w:t>
      </w:r>
    </w:p>
    <w:p w14:paraId="047AEA3D" w14:textId="1C4BBDD1"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Tiskovna konferenca 2 </w:t>
      </w:r>
    </w:p>
    <w:p w14:paraId="7A78DA02" w14:textId="34629AD2"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Program ugodnosti za Prijatelje domačije 1 </w:t>
      </w:r>
    </w:p>
    <w:p w14:paraId="0950733E" w14:textId="4268EE17" w:rsidR="00441E41" w:rsidRPr="00163F80" w:rsidRDefault="00441E41"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Program tematske interaktivne poti za otroke 1 </w:t>
      </w:r>
    </w:p>
    <w:p w14:paraId="6E61D661" w14:textId="0C2F86E4" w:rsidR="00441E41" w:rsidRPr="00163F80" w:rsidRDefault="00C72530"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Št. </w:t>
      </w:r>
      <w:r w:rsidR="00441E41" w:rsidRPr="00163F80">
        <w:rPr>
          <w:rFonts w:asciiTheme="minorHAnsi" w:hAnsiTheme="minorHAnsi" w:cstheme="minorHAnsi"/>
          <w:bCs/>
          <w:sz w:val="22"/>
          <w:szCs w:val="22"/>
        </w:rPr>
        <w:t xml:space="preserve"> botrov predmetov/ objektov </w:t>
      </w:r>
      <w:r w:rsidR="00163F80" w:rsidRPr="00163F80">
        <w:rPr>
          <w:rFonts w:asciiTheme="minorHAnsi" w:hAnsiTheme="minorHAnsi" w:cstheme="minorHAnsi"/>
          <w:bCs/>
          <w:sz w:val="22"/>
          <w:szCs w:val="22"/>
        </w:rPr>
        <w:t xml:space="preserve">- </w:t>
      </w:r>
      <w:r w:rsidR="00441E41" w:rsidRPr="00163F80">
        <w:rPr>
          <w:rFonts w:asciiTheme="minorHAnsi" w:hAnsiTheme="minorHAnsi" w:cstheme="minorHAnsi"/>
          <w:bCs/>
          <w:sz w:val="22"/>
          <w:szCs w:val="22"/>
        </w:rPr>
        <w:t xml:space="preserve">Vsaj 1 </w:t>
      </w:r>
    </w:p>
    <w:p w14:paraId="58668808" w14:textId="71CBE2A2" w:rsidR="00441E41" w:rsidRPr="00163F80" w:rsidRDefault="00163F80" w:rsidP="00926703">
      <w:pPr>
        <w:pStyle w:val="Odstavekseznama"/>
        <w:widowControl w:val="0"/>
        <w:numPr>
          <w:ilvl w:val="0"/>
          <w:numId w:val="39"/>
        </w:numPr>
        <w:autoSpaceDE w:val="0"/>
        <w:autoSpaceDN w:val="0"/>
        <w:adjustRightInd w:val="0"/>
        <w:spacing w:after="0" w:line="240" w:lineRule="auto"/>
        <w:jc w:val="both"/>
        <w:rPr>
          <w:rFonts w:asciiTheme="minorHAnsi" w:hAnsiTheme="minorHAnsi" w:cstheme="minorHAnsi"/>
          <w:bCs/>
          <w:sz w:val="22"/>
          <w:szCs w:val="22"/>
        </w:rPr>
      </w:pPr>
      <w:r w:rsidRPr="00163F80">
        <w:rPr>
          <w:rFonts w:asciiTheme="minorHAnsi" w:hAnsiTheme="minorHAnsi" w:cstheme="minorHAnsi"/>
          <w:bCs/>
          <w:sz w:val="22"/>
          <w:szCs w:val="22"/>
        </w:rPr>
        <w:t xml:space="preserve">5 </w:t>
      </w:r>
      <w:r w:rsidR="00441E41" w:rsidRPr="00163F80">
        <w:rPr>
          <w:rFonts w:asciiTheme="minorHAnsi" w:hAnsiTheme="minorHAnsi" w:cstheme="minorHAnsi"/>
          <w:bCs/>
          <w:sz w:val="22"/>
          <w:szCs w:val="22"/>
        </w:rPr>
        <w:t xml:space="preserve">nagradnih iger z namenom promocije projekta in sodelovanja </w:t>
      </w:r>
      <w:r w:rsidRPr="00163F80">
        <w:rPr>
          <w:rFonts w:asciiTheme="minorHAnsi" w:hAnsiTheme="minorHAnsi" w:cstheme="minorHAnsi"/>
          <w:bCs/>
          <w:sz w:val="22"/>
          <w:szCs w:val="22"/>
        </w:rPr>
        <w:t xml:space="preserve">s </w:t>
      </w:r>
      <w:r w:rsidR="00441E41" w:rsidRPr="00163F80">
        <w:rPr>
          <w:rFonts w:asciiTheme="minorHAnsi" w:hAnsiTheme="minorHAnsi" w:cstheme="minorHAnsi"/>
          <w:bCs/>
          <w:sz w:val="22"/>
          <w:szCs w:val="22"/>
        </w:rPr>
        <w:t xml:space="preserve">ponudniki iz območja LAS </w:t>
      </w:r>
    </w:p>
    <w:sectPr w:rsidR="00441E41" w:rsidRPr="00163F80" w:rsidSect="006050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F224" w14:textId="77777777" w:rsidR="00DD745B" w:rsidRDefault="00DD745B" w:rsidP="00DD20E1">
      <w:pPr>
        <w:spacing w:after="0" w:line="240" w:lineRule="auto"/>
      </w:pPr>
      <w:r>
        <w:separator/>
      </w:r>
    </w:p>
  </w:endnote>
  <w:endnote w:type="continuationSeparator" w:id="0">
    <w:p w14:paraId="40E588B6" w14:textId="77777777" w:rsidR="00DD745B" w:rsidRDefault="00DD745B" w:rsidP="00DD20E1">
      <w:pPr>
        <w:spacing w:after="0" w:line="240" w:lineRule="auto"/>
      </w:pPr>
      <w:r>
        <w:continuationSeparator/>
      </w:r>
    </w:p>
  </w:endnote>
  <w:endnote w:type="continuationNotice" w:id="1">
    <w:p w14:paraId="4CF64B15" w14:textId="77777777" w:rsidR="00DD745B" w:rsidRDefault="00DD7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75973"/>
      <w:docPartObj>
        <w:docPartGallery w:val="Page Numbers (Bottom of Page)"/>
        <w:docPartUnique/>
      </w:docPartObj>
    </w:sdtPr>
    <w:sdtEndPr/>
    <w:sdtContent>
      <w:sdt>
        <w:sdtPr>
          <w:id w:val="-1312159446"/>
          <w:docPartObj>
            <w:docPartGallery w:val="Page Numbers (Top of Page)"/>
            <w:docPartUnique/>
          </w:docPartObj>
        </w:sdtPr>
        <w:sdtEndPr/>
        <w:sdtContent>
          <w:p w14:paraId="07E357D7" w14:textId="77777777" w:rsidR="0076338F" w:rsidRDefault="0076338F">
            <w:pPr>
              <w:pStyle w:val="Noga"/>
              <w:jc w:val="center"/>
            </w:pPr>
            <w:r>
              <w:t xml:space="preserve">Stran </w:t>
            </w:r>
            <w:r>
              <w:rPr>
                <w:b/>
                <w:bCs/>
              </w:rPr>
              <w:fldChar w:fldCharType="begin"/>
            </w:r>
            <w:r>
              <w:rPr>
                <w:b/>
                <w:bCs/>
              </w:rPr>
              <w:instrText>PAGE</w:instrText>
            </w:r>
            <w:r>
              <w:rPr>
                <w:b/>
                <w:bCs/>
              </w:rPr>
              <w:fldChar w:fldCharType="separate"/>
            </w:r>
            <w:r w:rsidR="002E780D">
              <w:rPr>
                <w:b/>
                <w:bCs/>
                <w:noProof/>
              </w:rPr>
              <w:t>4</w:t>
            </w:r>
            <w:r>
              <w:rPr>
                <w:b/>
                <w:bCs/>
              </w:rPr>
              <w:fldChar w:fldCharType="end"/>
            </w:r>
            <w:r>
              <w:t xml:space="preserve"> od </w:t>
            </w:r>
            <w:r>
              <w:rPr>
                <w:b/>
                <w:bCs/>
              </w:rPr>
              <w:fldChar w:fldCharType="begin"/>
            </w:r>
            <w:r>
              <w:rPr>
                <w:b/>
                <w:bCs/>
              </w:rPr>
              <w:instrText>NUMPAGES</w:instrText>
            </w:r>
            <w:r>
              <w:rPr>
                <w:b/>
                <w:bCs/>
              </w:rPr>
              <w:fldChar w:fldCharType="separate"/>
            </w:r>
            <w:r w:rsidR="002E780D">
              <w:rPr>
                <w:b/>
                <w:bCs/>
                <w:noProof/>
              </w:rPr>
              <w:t>4</w:t>
            </w:r>
            <w:r>
              <w:rPr>
                <w:b/>
                <w:bCs/>
              </w:rPr>
              <w:fldChar w:fldCharType="end"/>
            </w:r>
          </w:p>
        </w:sdtContent>
      </w:sdt>
    </w:sdtContent>
  </w:sdt>
  <w:p w14:paraId="37AD99C4" w14:textId="77777777" w:rsidR="005330A1" w:rsidRPr="005330A1" w:rsidRDefault="00D8347E" w:rsidP="00D8347E">
    <w:pPr>
      <w:tabs>
        <w:tab w:val="left" w:pos="3420"/>
      </w:tabs>
      <w:spacing w:after="0" w:line="240" w:lineRule="auto"/>
      <w:rPr>
        <w:rFonts w:ascii="Times New Roman" w:hAnsi="Times New Roman" w:cs="Arial"/>
        <w:szCs w:val="22"/>
      </w:rPr>
    </w:pPr>
    <w:bookmarkStart w:id="5" w:name="_Hlk517089744"/>
    <w:r w:rsidRPr="005330A1">
      <w:rPr>
        <w:rFonts w:ascii="Times New Roman" w:hAnsi="Times New Roman" w:cs="Arial"/>
        <w:noProof/>
        <w:szCs w:val="22"/>
        <w:lang w:eastAsia="sl-SI"/>
      </w:rPr>
      <w:drawing>
        <wp:inline distT="0" distB="0" distL="0" distR="0" wp14:anchorId="6C3F8146" wp14:editId="5B4F3A09">
          <wp:extent cx="2486025" cy="647700"/>
          <wp:effectExtent l="0" t="0" r="9525"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783" cy="684633"/>
                  </a:xfrm>
                  <a:prstGeom prst="rect">
                    <a:avLst/>
                  </a:prstGeom>
                  <a:noFill/>
                </pic:spPr>
              </pic:pic>
            </a:graphicData>
          </a:graphic>
        </wp:inline>
      </w:drawing>
    </w:r>
    <w:r w:rsidR="005330A1" w:rsidRPr="005330A1">
      <w:rPr>
        <w:rFonts w:ascii="Times New Roman" w:hAnsi="Times New Roman" w:cs="Arial"/>
        <w:noProof/>
        <w:szCs w:val="22"/>
        <w:lang w:eastAsia="sl-SI"/>
      </w:rPr>
      <w:drawing>
        <wp:inline distT="0" distB="0" distL="0" distR="0" wp14:anchorId="097262C9" wp14:editId="044461A2">
          <wp:extent cx="1657350" cy="542925"/>
          <wp:effectExtent l="0" t="0" r="0"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341" cy="573060"/>
                  </a:xfrm>
                  <a:prstGeom prst="rect">
                    <a:avLst/>
                  </a:prstGeom>
                  <a:noFill/>
                </pic:spPr>
              </pic:pic>
            </a:graphicData>
          </a:graphic>
        </wp:inline>
      </w:drawing>
    </w:r>
    <w:r w:rsidRPr="005330A1">
      <w:rPr>
        <w:rFonts w:ascii="Times New Roman" w:hAnsi="Times New Roman" w:cs="Arial"/>
        <w:noProof/>
        <w:szCs w:val="22"/>
        <w:lang w:eastAsia="sl-SI"/>
      </w:rPr>
      <w:drawing>
        <wp:inline distT="0" distB="0" distL="0" distR="0" wp14:anchorId="2B868572" wp14:editId="62BA24AD">
          <wp:extent cx="1552575" cy="712236"/>
          <wp:effectExtent l="0" t="0" r="0" b="0"/>
          <wp:docPr id="47" name="Slika 47" descr="C:\Users\manuelab\AppData\Local\Microsoft\Windows\Temporary Internet Files\Content.Outlook\6VU8UWON\Logo_ESR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ab\AppData\Local\Microsoft\Windows\Temporary Internet Files\Content.Outlook\6VU8UWON\Logo_ESRR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023" cy="783547"/>
                  </a:xfrm>
                  <a:prstGeom prst="rect">
                    <a:avLst/>
                  </a:prstGeom>
                  <a:noFill/>
                  <a:ln>
                    <a:noFill/>
                  </a:ln>
                </pic:spPr>
              </pic:pic>
            </a:graphicData>
          </a:graphic>
        </wp:inline>
      </w:drawing>
    </w:r>
  </w:p>
  <w:bookmarkEnd w:id="5"/>
  <w:p w14:paraId="19F0B2B2" w14:textId="77777777" w:rsidR="0076338F" w:rsidRDefault="007633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9222" w14:textId="77777777" w:rsidR="00DD745B" w:rsidRDefault="00DD745B" w:rsidP="00DD20E1">
      <w:pPr>
        <w:spacing w:after="0" w:line="240" w:lineRule="auto"/>
      </w:pPr>
      <w:bookmarkStart w:id="0" w:name="_Hlk480532888"/>
      <w:bookmarkEnd w:id="0"/>
      <w:r>
        <w:separator/>
      </w:r>
    </w:p>
  </w:footnote>
  <w:footnote w:type="continuationSeparator" w:id="0">
    <w:p w14:paraId="7D8B1C02" w14:textId="77777777" w:rsidR="00DD745B" w:rsidRDefault="00DD745B" w:rsidP="00DD20E1">
      <w:pPr>
        <w:spacing w:after="0" w:line="240" w:lineRule="auto"/>
      </w:pPr>
      <w:r>
        <w:continuationSeparator/>
      </w:r>
    </w:p>
  </w:footnote>
  <w:footnote w:type="continuationNotice" w:id="1">
    <w:p w14:paraId="12321436" w14:textId="77777777" w:rsidR="00DD745B" w:rsidRDefault="00DD7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D319" w14:textId="77777777" w:rsidR="00DD20E1" w:rsidRPr="005330A1" w:rsidRDefault="005330A1" w:rsidP="000729C6">
    <w:pPr>
      <w:tabs>
        <w:tab w:val="center" w:pos="4536"/>
        <w:tab w:val="right" w:pos="9072"/>
      </w:tabs>
      <w:spacing w:after="0" w:line="240" w:lineRule="auto"/>
      <w:jc w:val="center"/>
      <w:rPr>
        <w:rFonts w:ascii="Times New Roman" w:hAnsi="Times New Roman" w:cs="Arial"/>
        <w:noProof/>
        <w:szCs w:val="22"/>
        <w:lang w:eastAsia="sl-SI"/>
      </w:rPr>
    </w:pPr>
    <w:bookmarkStart w:id="1" w:name="_Hlk517089731"/>
    <w:bookmarkStart w:id="2" w:name="_Hlk517089732"/>
    <w:bookmarkStart w:id="3" w:name="_Hlk517089733"/>
    <w:bookmarkStart w:id="4" w:name="_Hlk517089734"/>
    <w:r w:rsidRPr="005330A1">
      <w:rPr>
        <w:rFonts w:ascii="Times New Roman" w:hAnsi="Times New Roman" w:cs="Arial"/>
        <w:noProof/>
        <w:szCs w:val="22"/>
        <w:lang w:eastAsia="sl-SI"/>
      </w:rPr>
      <w:drawing>
        <wp:inline distT="0" distB="0" distL="0" distR="0" wp14:anchorId="3D82D23D" wp14:editId="5EC85509">
          <wp:extent cx="770890" cy="866775"/>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a:stretch>
                    <a:fillRect/>
                  </a:stretch>
                </pic:blipFill>
                <pic:spPr>
                  <a:xfrm>
                    <a:off x="0" y="0"/>
                    <a:ext cx="782154" cy="879440"/>
                  </a:xfrm>
                  <a:prstGeom prst="rect">
                    <a:avLst/>
                  </a:prstGeom>
                </pic:spPr>
              </pic:pic>
            </a:graphicData>
          </a:graphic>
        </wp:inline>
      </w:drawing>
    </w:r>
    <w:r w:rsidR="00D451E5" w:rsidRPr="005330A1">
      <w:rPr>
        <w:rFonts w:ascii="Times New Roman" w:hAnsi="Times New Roman" w:cs="Arial"/>
        <w:noProof/>
        <w:szCs w:val="22"/>
        <w:lang w:eastAsia="sl-SI"/>
      </w:rPr>
      <w:drawing>
        <wp:inline distT="0" distB="0" distL="0" distR="0" wp14:anchorId="4673232B" wp14:editId="4A190DD9">
          <wp:extent cx="2636314" cy="713740"/>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181" cy="752690"/>
                  </a:xfrm>
                  <a:prstGeom prst="rect">
                    <a:avLst/>
                  </a:prstGeom>
                  <a:noFill/>
                </pic:spPr>
              </pic:pic>
            </a:graphicData>
          </a:graphic>
        </wp:inline>
      </w:drawing>
    </w:r>
    <w:r w:rsidR="005D286D">
      <w:rPr>
        <w:rFonts w:ascii="Times New Roman" w:hAnsi="Times New Roman" w:cs="Arial"/>
        <w:noProof/>
        <w:szCs w:val="22"/>
        <w:lang w:eastAsia="sl-SI"/>
      </w:rPr>
      <w:t xml:space="preserve">  </w:t>
    </w:r>
    <w:r w:rsidR="00D451E5" w:rsidRPr="005330A1">
      <w:rPr>
        <w:rFonts w:ascii="Times New Roman" w:hAnsi="Times New Roman" w:cs="Arial"/>
        <w:noProof/>
        <w:szCs w:val="22"/>
        <w:lang w:eastAsia="sl-SI"/>
      </w:rPr>
      <w:drawing>
        <wp:inline distT="0" distB="0" distL="0" distR="0" wp14:anchorId="3E3526E2" wp14:editId="182178E8">
          <wp:extent cx="1866900" cy="575945"/>
          <wp:effectExtent l="0" t="0" r="0" b="0"/>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0692" cy="586370"/>
                  </a:xfrm>
                  <a:prstGeom prst="rect">
                    <a:avLst/>
                  </a:prstGeom>
                  <a:noFill/>
                </pic:spPr>
              </pic:pic>
            </a:graphicData>
          </a:graphic>
        </wp:inline>
      </w:drawing>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4573DB"/>
    <w:multiLevelType w:val="hybridMultilevel"/>
    <w:tmpl w:val="C13A6F32"/>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0A44661"/>
    <w:multiLevelType w:val="hybridMultilevel"/>
    <w:tmpl w:val="CF544F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60207F"/>
    <w:multiLevelType w:val="hybridMultilevel"/>
    <w:tmpl w:val="5EAEA9D6"/>
    <w:lvl w:ilvl="0" w:tplc="40C41300">
      <w:start w:val="1306"/>
      <w:numFmt w:val="bullet"/>
      <w:lvlText w:val="-"/>
      <w:lvlJc w:val="left"/>
      <w:pPr>
        <w:ind w:left="720" w:hanging="360"/>
      </w:pPr>
      <w:rPr>
        <w:rFonts w:ascii="Calibri" w:eastAsia="Times New Roman" w:hAnsi="Calibri" w:cs="Calibri" w:hint="default"/>
      </w:rPr>
    </w:lvl>
    <w:lvl w:ilvl="1" w:tplc="04240005">
      <w:start w:val="1"/>
      <w:numFmt w:val="bullet"/>
      <w:lvlText w:val=""/>
      <w:lvlJc w:val="left"/>
      <w:pPr>
        <w:ind w:left="180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7A2C91"/>
    <w:multiLevelType w:val="multilevel"/>
    <w:tmpl w:val="EF3088F2"/>
    <w:lvl w:ilvl="0">
      <w:start w:val="30"/>
      <w:numFmt w:val="bullet"/>
      <w:lvlText w:val="-"/>
      <w:lvlJc w:val="left"/>
      <w:pPr>
        <w:ind w:left="720" w:hanging="360"/>
      </w:pPr>
      <w:rPr>
        <w:rFonts w:ascii="Calibri" w:hAnsi="Calibri"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1363AD"/>
    <w:multiLevelType w:val="hybridMultilevel"/>
    <w:tmpl w:val="3DA4355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11C0B49"/>
    <w:multiLevelType w:val="hybridMultilevel"/>
    <w:tmpl w:val="579C60F0"/>
    <w:lvl w:ilvl="0" w:tplc="6E203B32">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583B9A"/>
    <w:multiLevelType w:val="hybridMultilevel"/>
    <w:tmpl w:val="3EBAF588"/>
    <w:lvl w:ilvl="0" w:tplc="40C41300">
      <w:start w:val="13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655F09"/>
    <w:multiLevelType w:val="hybridMultilevel"/>
    <w:tmpl w:val="5F9C6A78"/>
    <w:lvl w:ilvl="0" w:tplc="06A2C6F6">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A20D0C"/>
    <w:multiLevelType w:val="hybridMultilevel"/>
    <w:tmpl w:val="A5368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8160A8"/>
    <w:multiLevelType w:val="hybridMultilevel"/>
    <w:tmpl w:val="AC5E1002"/>
    <w:lvl w:ilvl="0" w:tplc="FD1A6ADA">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913244"/>
    <w:multiLevelType w:val="hybridMultilevel"/>
    <w:tmpl w:val="30BE7194"/>
    <w:lvl w:ilvl="0" w:tplc="9880F2E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53E4C"/>
    <w:multiLevelType w:val="hybridMultilevel"/>
    <w:tmpl w:val="7396B248"/>
    <w:lvl w:ilvl="0" w:tplc="6E203B3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DAB3C99"/>
    <w:multiLevelType w:val="hybridMultilevel"/>
    <w:tmpl w:val="23664528"/>
    <w:lvl w:ilvl="0" w:tplc="74289E14">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D91C35"/>
    <w:multiLevelType w:val="hybridMultilevel"/>
    <w:tmpl w:val="A0C400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FF6207A"/>
    <w:multiLevelType w:val="hybridMultilevel"/>
    <w:tmpl w:val="26F27206"/>
    <w:lvl w:ilvl="0" w:tplc="9D9A94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9755C5"/>
    <w:multiLevelType w:val="hybridMultilevel"/>
    <w:tmpl w:val="58F6478C"/>
    <w:lvl w:ilvl="0" w:tplc="2BF82F70">
      <w:start w:val="1"/>
      <w:numFmt w:val="decimal"/>
      <w:lvlText w:val="%1."/>
      <w:lvlJc w:val="left"/>
      <w:pPr>
        <w:ind w:left="720" w:hanging="360"/>
      </w:pPr>
      <w:rPr>
        <w:rFonts w:asciiTheme="minorHAnsi" w:eastAsia="Times New Roman" w:hAnsiTheme="minorHAnsi" w:cstheme="minorHAn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A96DDF"/>
    <w:multiLevelType w:val="hybridMultilevel"/>
    <w:tmpl w:val="9362AC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46014D0C"/>
    <w:multiLevelType w:val="hybridMultilevel"/>
    <w:tmpl w:val="A5564C8A"/>
    <w:lvl w:ilvl="0" w:tplc="B72CC72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9E009C"/>
    <w:multiLevelType w:val="hybridMultilevel"/>
    <w:tmpl w:val="99BC5BF8"/>
    <w:lvl w:ilvl="0" w:tplc="BEC89B26">
      <w:start w:val="1"/>
      <w:numFmt w:val="decimalZero"/>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035F78"/>
    <w:multiLevelType w:val="hybridMultilevel"/>
    <w:tmpl w:val="ACF01EA0"/>
    <w:lvl w:ilvl="0" w:tplc="0D4EC56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791605"/>
    <w:multiLevelType w:val="hybridMultilevel"/>
    <w:tmpl w:val="1E54E0BE"/>
    <w:lvl w:ilvl="0" w:tplc="D0BAF9D4">
      <w:numFmt w:val="bullet"/>
      <w:lvlText w:val="-"/>
      <w:lvlJc w:val="left"/>
      <w:pPr>
        <w:ind w:left="720" w:hanging="360"/>
      </w:pPr>
      <w:rPr>
        <w:rFonts w:ascii="Calibri" w:eastAsiaTheme="minorHAns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C44043"/>
    <w:multiLevelType w:val="hybridMultilevel"/>
    <w:tmpl w:val="4ED48C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253B39"/>
    <w:multiLevelType w:val="hybridMultilevel"/>
    <w:tmpl w:val="0DAC017A"/>
    <w:lvl w:ilvl="0" w:tplc="49CEC02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0" w15:restartNumberingAfterBreak="0">
    <w:nsid w:val="59D10152"/>
    <w:multiLevelType w:val="hybridMultilevel"/>
    <w:tmpl w:val="B26438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106235"/>
    <w:multiLevelType w:val="hybridMultilevel"/>
    <w:tmpl w:val="3938A858"/>
    <w:lvl w:ilvl="0" w:tplc="B8DA028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DD15EB"/>
    <w:multiLevelType w:val="hybridMultilevel"/>
    <w:tmpl w:val="FAD08748"/>
    <w:lvl w:ilvl="0" w:tplc="40C41300">
      <w:start w:val="1306"/>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A435B22"/>
    <w:multiLevelType w:val="hybridMultilevel"/>
    <w:tmpl w:val="5FF0E2B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6A580F99"/>
    <w:multiLevelType w:val="hybridMultilevel"/>
    <w:tmpl w:val="129E9DCE"/>
    <w:lvl w:ilvl="0" w:tplc="07D009CC">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BA606F0"/>
    <w:multiLevelType w:val="hybridMultilevel"/>
    <w:tmpl w:val="C51E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47E08"/>
    <w:multiLevelType w:val="hybridMultilevel"/>
    <w:tmpl w:val="1722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16cid:durableId="1159536369">
    <w:abstractNumId w:val="14"/>
  </w:num>
  <w:num w:numId="2" w16cid:durableId="1205603642">
    <w:abstractNumId w:val="8"/>
  </w:num>
  <w:num w:numId="3" w16cid:durableId="229003589">
    <w:abstractNumId w:val="19"/>
  </w:num>
  <w:num w:numId="4" w16cid:durableId="1170291180">
    <w:abstractNumId w:val="24"/>
  </w:num>
  <w:num w:numId="5" w16cid:durableId="1494642219">
    <w:abstractNumId w:val="25"/>
  </w:num>
  <w:num w:numId="6" w16cid:durableId="2214053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966409">
    <w:abstractNumId w:val="25"/>
  </w:num>
  <w:num w:numId="8" w16cid:durableId="1761220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2563608">
    <w:abstractNumId w:val="13"/>
  </w:num>
  <w:num w:numId="10" w16cid:durableId="1110973470">
    <w:abstractNumId w:val="0"/>
  </w:num>
  <w:num w:numId="11" w16cid:durableId="5851157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5468088">
    <w:abstractNumId w:val="10"/>
  </w:num>
  <w:num w:numId="13" w16cid:durableId="1579747039">
    <w:abstractNumId w:val="36"/>
  </w:num>
  <w:num w:numId="14" w16cid:durableId="817844992">
    <w:abstractNumId w:val="35"/>
  </w:num>
  <w:num w:numId="15" w16cid:durableId="1507939335">
    <w:abstractNumId w:val="30"/>
  </w:num>
  <w:num w:numId="16" w16cid:durableId="349379685">
    <w:abstractNumId w:val="31"/>
  </w:num>
  <w:num w:numId="17" w16cid:durableId="1121648819">
    <w:abstractNumId w:val="22"/>
  </w:num>
  <w:num w:numId="18" w16cid:durableId="338775411">
    <w:abstractNumId w:val="16"/>
  </w:num>
  <w:num w:numId="19" w16cid:durableId="1762291143">
    <w:abstractNumId w:val="26"/>
  </w:num>
  <w:num w:numId="20" w16cid:durableId="1244996339">
    <w:abstractNumId w:val="18"/>
  </w:num>
  <w:num w:numId="21" w16cid:durableId="1867407938">
    <w:abstractNumId w:val="20"/>
  </w:num>
  <w:num w:numId="22" w16cid:durableId="241572242">
    <w:abstractNumId w:val="4"/>
  </w:num>
  <w:num w:numId="23" w16cid:durableId="534274883">
    <w:abstractNumId w:val="17"/>
  </w:num>
  <w:num w:numId="24" w16cid:durableId="1568760149">
    <w:abstractNumId w:val="7"/>
  </w:num>
  <w:num w:numId="25" w16cid:durableId="360211329">
    <w:abstractNumId w:val="12"/>
  </w:num>
  <w:num w:numId="26" w16cid:durableId="297495764">
    <w:abstractNumId w:val="27"/>
  </w:num>
  <w:num w:numId="27" w16cid:durableId="596985119">
    <w:abstractNumId w:val="5"/>
  </w:num>
  <w:num w:numId="28" w16cid:durableId="655648213">
    <w:abstractNumId w:val="21"/>
  </w:num>
  <w:num w:numId="29" w16cid:durableId="499202985">
    <w:abstractNumId w:val="1"/>
  </w:num>
  <w:num w:numId="30" w16cid:durableId="1050761907">
    <w:abstractNumId w:val="28"/>
  </w:num>
  <w:num w:numId="31" w16cid:durableId="1190602934">
    <w:abstractNumId w:val="2"/>
  </w:num>
  <w:num w:numId="32" w16cid:durableId="40448561">
    <w:abstractNumId w:val="11"/>
  </w:num>
  <w:num w:numId="33" w16cid:durableId="1538542152">
    <w:abstractNumId w:val="23"/>
  </w:num>
  <w:num w:numId="34" w16cid:durableId="1471945839">
    <w:abstractNumId w:val="34"/>
  </w:num>
  <w:num w:numId="35" w16cid:durableId="814181970">
    <w:abstractNumId w:val="9"/>
  </w:num>
  <w:num w:numId="36" w16cid:durableId="158467783">
    <w:abstractNumId w:val="6"/>
  </w:num>
  <w:num w:numId="37" w16cid:durableId="1301572871">
    <w:abstractNumId w:val="32"/>
  </w:num>
  <w:num w:numId="38" w16cid:durableId="1877157379">
    <w:abstractNumId w:val="3"/>
  </w:num>
  <w:num w:numId="39" w16cid:durableId="1012665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02"/>
    <w:rsid w:val="00003FE2"/>
    <w:rsid w:val="00012352"/>
    <w:rsid w:val="00014F05"/>
    <w:rsid w:val="0002162A"/>
    <w:rsid w:val="00027550"/>
    <w:rsid w:val="00031037"/>
    <w:rsid w:val="0003270B"/>
    <w:rsid w:val="00044FE0"/>
    <w:rsid w:val="00050C8C"/>
    <w:rsid w:val="00052368"/>
    <w:rsid w:val="000536C5"/>
    <w:rsid w:val="000540B8"/>
    <w:rsid w:val="00061FBB"/>
    <w:rsid w:val="00064AAA"/>
    <w:rsid w:val="000729C6"/>
    <w:rsid w:val="000744E6"/>
    <w:rsid w:val="000A38AB"/>
    <w:rsid w:val="000B7B85"/>
    <w:rsid w:val="000C235F"/>
    <w:rsid w:val="000D288D"/>
    <w:rsid w:val="000D3C10"/>
    <w:rsid w:val="000D4394"/>
    <w:rsid w:val="000E175D"/>
    <w:rsid w:val="000F1C05"/>
    <w:rsid w:val="00105991"/>
    <w:rsid w:val="001208C2"/>
    <w:rsid w:val="00132E33"/>
    <w:rsid w:val="00146459"/>
    <w:rsid w:val="001518AE"/>
    <w:rsid w:val="00163F80"/>
    <w:rsid w:val="001653DC"/>
    <w:rsid w:val="0016595E"/>
    <w:rsid w:val="001A1522"/>
    <w:rsid w:val="001D724F"/>
    <w:rsid w:val="001E07A8"/>
    <w:rsid w:val="001E5019"/>
    <w:rsid w:val="001F1D1C"/>
    <w:rsid w:val="002003F4"/>
    <w:rsid w:val="00207748"/>
    <w:rsid w:val="00210C67"/>
    <w:rsid w:val="00215026"/>
    <w:rsid w:val="00221F72"/>
    <w:rsid w:val="0022499D"/>
    <w:rsid w:val="00257B5F"/>
    <w:rsid w:val="002667C2"/>
    <w:rsid w:val="002731F6"/>
    <w:rsid w:val="002824C6"/>
    <w:rsid w:val="0029091A"/>
    <w:rsid w:val="00290BA4"/>
    <w:rsid w:val="00290F8E"/>
    <w:rsid w:val="00295279"/>
    <w:rsid w:val="00297011"/>
    <w:rsid w:val="002A0090"/>
    <w:rsid w:val="002A0E9D"/>
    <w:rsid w:val="002A7529"/>
    <w:rsid w:val="002A7F9E"/>
    <w:rsid w:val="002B3CF3"/>
    <w:rsid w:val="002C25C0"/>
    <w:rsid w:val="002D1FB8"/>
    <w:rsid w:val="002E780D"/>
    <w:rsid w:val="003073BF"/>
    <w:rsid w:val="00311E6B"/>
    <w:rsid w:val="00320C5D"/>
    <w:rsid w:val="00333F31"/>
    <w:rsid w:val="00345568"/>
    <w:rsid w:val="00354379"/>
    <w:rsid w:val="00355AC8"/>
    <w:rsid w:val="00361805"/>
    <w:rsid w:val="00370BAA"/>
    <w:rsid w:val="00377AA8"/>
    <w:rsid w:val="00391346"/>
    <w:rsid w:val="003920DD"/>
    <w:rsid w:val="00394D0F"/>
    <w:rsid w:val="003C3440"/>
    <w:rsid w:val="003F3D57"/>
    <w:rsid w:val="003F4361"/>
    <w:rsid w:val="004013A0"/>
    <w:rsid w:val="00411DEF"/>
    <w:rsid w:val="004160B4"/>
    <w:rsid w:val="00435F09"/>
    <w:rsid w:val="00441E41"/>
    <w:rsid w:val="00443836"/>
    <w:rsid w:val="00451D3D"/>
    <w:rsid w:val="004536A0"/>
    <w:rsid w:val="00462EE0"/>
    <w:rsid w:val="004749A0"/>
    <w:rsid w:val="0047573E"/>
    <w:rsid w:val="004816A3"/>
    <w:rsid w:val="00484BB6"/>
    <w:rsid w:val="00485011"/>
    <w:rsid w:val="004934A4"/>
    <w:rsid w:val="00496D02"/>
    <w:rsid w:val="004C5A81"/>
    <w:rsid w:val="004C6AB0"/>
    <w:rsid w:val="004D0652"/>
    <w:rsid w:val="004D74FC"/>
    <w:rsid w:val="005009C6"/>
    <w:rsid w:val="005117C0"/>
    <w:rsid w:val="00515102"/>
    <w:rsid w:val="00523591"/>
    <w:rsid w:val="0053011B"/>
    <w:rsid w:val="005330A1"/>
    <w:rsid w:val="00542A78"/>
    <w:rsid w:val="00564BE3"/>
    <w:rsid w:val="0056512D"/>
    <w:rsid w:val="005703D1"/>
    <w:rsid w:val="00575351"/>
    <w:rsid w:val="00576F2E"/>
    <w:rsid w:val="0058530B"/>
    <w:rsid w:val="00595124"/>
    <w:rsid w:val="005A6795"/>
    <w:rsid w:val="005C6DF2"/>
    <w:rsid w:val="005D0C72"/>
    <w:rsid w:val="005D286D"/>
    <w:rsid w:val="005D2FB7"/>
    <w:rsid w:val="005D3342"/>
    <w:rsid w:val="005D3FA8"/>
    <w:rsid w:val="005E166F"/>
    <w:rsid w:val="005E20D4"/>
    <w:rsid w:val="00602D9B"/>
    <w:rsid w:val="006050E3"/>
    <w:rsid w:val="00605F03"/>
    <w:rsid w:val="00611218"/>
    <w:rsid w:val="00635525"/>
    <w:rsid w:val="00640F2C"/>
    <w:rsid w:val="00652760"/>
    <w:rsid w:val="00681CDF"/>
    <w:rsid w:val="00685E49"/>
    <w:rsid w:val="00690789"/>
    <w:rsid w:val="00697CEF"/>
    <w:rsid w:val="006B2F06"/>
    <w:rsid w:val="006C0C5A"/>
    <w:rsid w:val="006C217C"/>
    <w:rsid w:val="006E0049"/>
    <w:rsid w:val="006F1F50"/>
    <w:rsid w:val="006F7C58"/>
    <w:rsid w:val="00711860"/>
    <w:rsid w:val="00712BD9"/>
    <w:rsid w:val="007170E1"/>
    <w:rsid w:val="0076338F"/>
    <w:rsid w:val="007666E4"/>
    <w:rsid w:val="00775973"/>
    <w:rsid w:val="00780A15"/>
    <w:rsid w:val="007A47ED"/>
    <w:rsid w:val="007A705D"/>
    <w:rsid w:val="007B09C7"/>
    <w:rsid w:val="007B4298"/>
    <w:rsid w:val="007D021D"/>
    <w:rsid w:val="007D0983"/>
    <w:rsid w:val="007D141C"/>
    <w:rsid w:val="007E0A8C"/>
    <w:rsid w:val="007E3506"/>
    <w:rsid w:val="007E5965"/>
    <w:rsid w:val="008005A8"/>
    <w:rsid w:val="00803AED"/>
    <w:rsid w:val="0080458A"/>
    <w:rsid w:val="008221C7"/>
    <w:rsid w:val="0083385F"/>
    <w:rsid w:val="00851D27"/>
    <w:rsid w:val="00881561"/>
    <w:rsid w:val="008948AA"/>
    <w:rsid w:val="008A4421"/>
    <w:rsid w:val="008B56E3"/>
    <w:rsid w:val="008E08D4"/>
    <w:rsid w:val="008E39D1"/>
    <w:rsid w:val="008E4857"/>
    <w:rsid w:val="008E7198"/>
    <w:rsid w:val="00901B8E"/>
    <w:rsid w:val="00902CD6"/>
    <w:rsid w:val="0090730E"/>
    <w:rsid w:val="009106D4"/>
    <w:rsid w:val="00911FB8"/>
    <w:rsid w:val="009126B1"/>
    <w:rsid w:val="00926703"/>
    <w:rsid w:val="00926C0E"/>
    <w:rsid w:val="00932D36"/>
    <w:rsid w:val="00937B04"/>
    <w:rsid w:val="00967D8B"/>
    <w:rsid w:val="009B0650"/>
    <w:rsid w:val="009C0183"/>
    <w:rsid w:val="009F0F08"/>
    <w:rsid w:val="009F1B1B"/>
    <w:rsid w:val="00A13EBF"/>
    <w:rsid w:val="00A14BB7"/>
    <w:rsid w:val="00A1563A"/>
    <w:rsid w:val="00A31E9E"/>
    <w:rsid w:val="00A95261"/>
    <w:rsid w:val="00AA45AA"/>
    <w:rsid w:val="00AC073F"/>
    <w:rsid w:val="00AC124C"/>
    <w:rsid w:val="00AC5A6D"/>
    <w:rsid w:val="00AD326E"/>
    <w:rsid w:val="00AD3D0A"/>
    <w:rsid w:val="00AE0B0F"/>
    <w:rsid w:val="00AF1BC5"/>
    <w:rsid w:val="00AF1F7B"/>
    <w:rsid w:val="00B02E29"/>
    <w:rsid w:val="00B05735"/>
    <w:rsid w:val="00B05B8C"/>
    <w:rsid w:val="00B14A94"/>
    <w:rsid w:val="00B23A58"/>
    <w:rsid w:val="00B37662"/>
    <w:rsid w:val="00B443A9"/>
    <w:rsid w:val="00B46F16"/>
    <w:rsid w:val="00B60371"/>
    <w:rsid w:val="00B841DF"/>
    <w:rsid w:val="00B86BA1"/>
    <w:rsid w:val="00B9032A"/>
    <w:rsid w:val="00B92FE4"/>
    <w:rsid w:val="00B9444D"/>
    <w:rsid w:val="00B94B1C"/>
    <w:rsid w:val="00BD4682"/>
    <w:rsid w:val="00BD5AED"/>
    <w:rsid w:val="00BE0B5A"/>
    <w:rsid w:val="00BE0EBF"/>
    <w:rsid w:val="00BF62C4"/>
    <w:rsid w:val="00BF7A74"/>
    <w:rsid w:val="00C01110"/>
    <w:rsid w:val="00C028ED"/>
    <w:rsid w:val="00C1455C"/>
    <w:rsid w:val="00C21DCC"/>
    <w:rsid w:val="00C3060F"/>
    <w:rsid w:val="00C630A2"/>
    <w:rsid w:val="00C66241"/>
    <w:rsid w:val="00C72530"/>
    <w:rsid w:val="00C7481D"/>
    <w:rsid w:val="00C761CD"/>
    <w:rsid w:val="00C763B9"/>
    <w:rsid w:val="00C86397"/>
    <w:rsid w:val="00CB12CD"/>
    <w:rsid w:val="00CB3521"/>
    <w:rsid w:val="00CC4EE7"/>
    <w:rsid w:val="00CE734E"/>
    <w:rsid w:val="00CF1C89"/>
    <w:rsid w:val="00D016BE"/>
    <w:rsid w:val="00D27424"/>
    <w:rsid w:val="00D451E5"/>
    <w:rsid w:val="00D50EFA"/>
    <w:rsid w:val="00D614C2"/>
    <w:rsid w:val="00D6246E"/>
    <w:rsid w:val="00D733CD"/>
    <w:rsid w:val="00D7508F"/>
    <w:rsid w:val="00D8347E"/>
    <w:rsid w:val="00D840FB"/>
    <w:rsid w:val="00D8537B"/>
    <w:rsid w:val="00D85593"/>
    <w:rsid w:val="00D86B8E"/>
    <w:rsid w:val="00D90C4E"/>
    <w:rsid w:val="00D92E19"/>
    <w:rsid w:val="00DC0C57"/>
    <w:rsid w:val="00DD20E1"/>
    <w:rsid w:val="00DD745B"/>
    <w:rsid w:val="00DD7F5E"/>
    <w:rsid w:val="00DE666E"/>
    <w:rsid w:val="00DF1E7A"/>
    <w:rsid w:val="00DF3CEA"/>
    <w:rsid w:val="00E00131"/>
    <w:rsid w:val="00E00FBC"/>
    <w:rsid w:val="00E060DC"/>
    <w:rsid w:val="00E138F8"/>
    <w:rsid w:val="00E225F3"/>
    <w:rsid w:val="00E255AE"/>
    <w:rsid w:val="00E33746"/>
    <w:rsid w:val="00E4580D"/>
    <w:rsid w:val="00E52CD3"/>
    <w:rsid w:val="00E54532"/>
    <w:rsid w:val="00E55001"/>
    <w:rsid w:val="00E615EA"/>
    <w:rsid w:val="00E619DA"/>
    <w:rsid w:val="00E667E4"/>
    <w:rsid w:val="00E81AB1"/>
    <w:rsid w:val="00E86268"/>
    <w:rsid w:val="00EB0205"/>
    <w:rsid w:val="00EB44F9"/>
    <w:rsid w:val="00EB4A11"/>
    <w:rsid w:val="00EB7E35"/>
    <w:rsid w:val="00ED127F"/>
    <w:rsid w:val="00ED302B"/>
    <w:rsid w:val="00EE2FBD"/>
    <w:rsid w:val="00EF2058"/>
    <w:rsid w:val="00F01F3D"/>
    <w:rsid w:val="00F10C87"/>
    <w:rsid w:val="00F26AEC"/>
    <w:rsid w:val="00F50C41"/>
    <w:rsid w:val="00F51FCE"/>
    <w:rsid w:val="00F52FDA"/>
    <w:rsid w:val="00F564AB"/>
    <w:rsid w:val="00F77396"/>
    <w:rsid w:val="00F77F00"/>
    <w:rsid w:val="00F81CBC"/>
    <w:rsid w:val="00F82117"/>
    <w:rsid w:val="00F84589"/>
    <w:rsid w:val="00F86462"/>
    <w:rsid w:val="00F90CB2"/>
    <w:rsid w:val="00F970A6"/>
    <w:rsid w:val="00FA6580"/>
    <w:rsid w:val="00FB353B"/>
    <w:rsid w:val="00FD11AE"/>
    <w:rsid w:val="00FF1D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C1B0"/>
  <w15:docId w15:val="{0D74D016-DA9E-4967-97A0-775FD42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paragraph" w:styleId="Naslov1">
    <w:name w:val="heading 1"/>
    <w:basedOn w:val="Navaden"/>
    <w:next w:val="Navaden"/>
    <w:link w:val="Naslov1Znak"/>
    <w:uiPriority w:val="9"/>
    <w:qFormat/>
    <w:rsid w:val="00031037"/>
    <w:pPr>
      <w:keepNext/>
      <w:spacing w:before="240" w:after="60" w:line="240" w:lineRule="auto"/>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aliases w:val="table 1"/>
    <w:basedOn w:val="Navadnatabela"/>
    <w:uiPriority w:val="3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D614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14C2"/>
    <w:rPr>
      <w:rFonts w:ascii="Tahoma" w:hAnsi="Tahoma" w:cs="Tahoma"/>
      <w:sz w:val="16"/>
      <w:szCs w:val="16"/>
    </w:rPr>
  </w:style>
  <w:style w:type="table" w:customStyle="1" w:styleId="Tabelamrea1">
    <w:name w:val="Tabela – mreža1"/>
    <w:basedOn w:val="Navadnatabela"/>
    <w:uiPriority w:val="59"/>
    <w:rsid w:val="00F26A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jetjedolgo">
    <w:name w:val="podjetjedolgo"/>
    <w:basedOn w:val="Privzetapisavaodstavka"/>
    <w:rsid w:val="00F26AEC"/>
  </w:style>
  <w:style w:type="character" w:customStyle="1" w:styleId="podjetjekratko">
    <w:name w:val="podjetjekratko"/>
    <w:basedOn w:val="Privzetapisavaodstavka"/>
    <w:rsid w:val="00F26AEC"/>
  </w:style>
  <w:style w:type="paragraph" w:styleId="Pripombabesedilo">
    <w:name w:val="annotation text"/>
    <w:basedOn w:val="Navaden"/>
    <w:link w:val="PripombabesediloZnak"/>
    <w:uiPriority w:val="99"/>
    <w:semiHidden/>
    <w:rsid w:val="00391346"/>
    <w:pPr>
      <w:spacing w:after="200"/>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391346"/>
    <w:rPr>
      <w:rFonts w:ascii="Calibri" w:eastAsia="Times New Roman" w:hAnsi="Calibri" w:cs="Times New Roman"/>
      <w:sz w:val="20"/>
      <w:szCs w:val="20"/>
      <w:lang w:eastAsia="sl-SI"/>
    </w:rPr>
  </w:style>
  <w:style w:type="paragraph" w:styleId="Navadensplet">
    <w:name w:val="Normal (Web)"/>
    <w:basedOn w:val="Navaden"/>
    <w:uiPriority w:val="99"/>
    <w:unhideWhenUsed/>
    <w:rsid w:val="006F7C58"/>
    <w:pPr>
      <w:spacing w:before="100" w:beforeAutospacing="1" w:after="100" w:afterAutospacing="1" w:line="240" w:lineRule="auto"/>
    </w:pPr>
    <w:rPr>
      <w:rFonts w:ascii="Times New Roman" w:eastAsia="Times New Roman" w:hAnsi="Times New Roman" w:cs="Times New Roman"/>
      <w:lang w:eastAsia="sl-SI"/>
    </w:rPr>
  </w:style>
  <w:style w:type="paragraph" w:styleId="Telobesedila3">
    <w:name w:val="Body Text 3"/>
    <w:basedOn w:val="Navaden"/>
    <w:link w:val="Telobesedila3Znak"/>
    <w:rsid w:val="00D8347E"/>
    <w:pPr>
      <w:tabs>
        <w:tab w:val="left" w:pos="495"/>
      </w:tabs>
      <w:spacing w:after="0" w:line="240" w:lineRule="auto"/>
    </w:pPr>
    <w:rPr>
      <w:rFonts w:ascii="Arial" w:eastAsia="Times New Roman" w:hAnsi="Arial" w:cs="Arial"/>
      <w:b/>
      <w:sz w:val="20"/>
      <w:lang w:eastAsia="sl-SI"/>
    </w:rPr>
  </w:style>
  <w:style w:type="character" w:customStyle="1" w:styleId="Telobesedila3Znak">
    <w:name w:val="Telo besedila 3 Znak"/>
    <w:basedOn w:val="Privzetapisavaodstavka"/>
    <w:link w:val="Telobesedila3"/>
    <w:rsid w:val="00D8347E"/>
    <w:rPr>
      <w:rFonts w:ascii="Arial" w:eastAsia="Times New Roman" w:hAnsi="Arial" w:cs="Arial"/>
      <w:b/>
      <w:sz w:val="20"/>
      <w:szCs w:val="24"/>
      <w:lang w:eastAsia="sl-SI"/>
    </w:rPr>
  </w:style>
  <w:style w:type="paragraph" w:styleId="Brezrazmikov">
    <w:name w:val="No Spacing"/>
    <w:link w:val="BrezrazmikovZnak"/>
    <w:uiPriority w:val="99"/>
    <w:qFormat/>
    <w:rsid w:val="00D8347E"/>
    <w:pPr>
      <w:spacing w:after="0" w:line="240" w:lineRule="auto"/>
    </w:pPr>
    <w:rPr>
      <w:rFonts w:ascii="Arial" w:eastAsia="Times New Roman" w:hAnsi="Arial" w:cs="Arial"/>
      <w:sz w:val="20"/>
      <w:szCs w:val="20"/>
      <w:lang w:eastAsia="sl-SI"/>
    </w:rPr>
  </w:style>
  <w:style w:type="character" w:customStyle="1" w:styleId="BrezrazmikovZnak">
    <w:name w:val="Brez razmikov Znak"/>
    <w:link w:val="Brezrazmikov"/>
    <w:uiPriority w:val="99"/>
    <w:rsid w:val="00D8347E"/>
    <w:rPr>
      <w:rFonts w:ascii="Arial" w:eastAsia="Times New Roman" w:hAnsi="Arial" w:cs="Arial"/>
      <w:sz w:val="20"/>
      <w:szCs w:val="20"/>
      <w:lang w:eastAsia="sl-SI"/>
    </w:rPr>
  </w:style>
  <w:style w:type="paragraph" w:customStyle="1" w:styleId="Default">
    <w:name w:val="Default"/>
    <w:qFormat/>
    <w:rsid w:val="00690789"/>
    <w:pPr>
      <w:spacing w:after="0" w:line="240" w:lineRule="auto"/>
    </w:pPr>
    <w:rPr>
      <w:rFonts w:ascii="Trebuchet MS" w:eastAsia="Times New Roman" w:hAnsi="Trebuchet MS" w:cs="Trebuchet MS"/>
      <w:color w:val="000000"/>
      <w:sz w:val="24"/>
      <w:szCs w:val="24"/>
      <w:lang w:eastAsia="sl-SI" w:bidi="sl-SI"/>
    </w:rPr>
  </w:style>
  <w:style w:type="character" w:customStyle="1" w:styleId="Naslov1Znak">
    <w:name w:val="Naslov 1 Znak"/>
    <w:basedOn w:val="Privzetapisavaodstavka"/>
    <w:link w:val="Naslov1"/>
    <w:uiPriority w:val="9"/>
    <w:rsid w:val="00031037"/>
    <w:rPr>
      <w:rFonts w:ascii="Arial" w:eastAsia="Times New Roman" w:hAnsi="Arial" w:cs="Arial"/>
      <w:b/>
      <w:bCs/>
      <w:kern w:val="32"/>
      <w:sz w:val="32"/>
      <w:szCs w:val="32"/>
      <w:lang w:eastAsia="sl-SI"/>
    </w:rPr>
  </w:style>
  <w:style w:type="character" w:styleId="Hiperpovezava">
    <w:name w:val="Hyperlink"/>
    <w:basedOn w:val="Privzetapisavaodstavka"/>
    <w:uiPriority w:val="99"/>
    <w:unhideWhenUsed/>
    <w:rsid w:val="000C235F"/>
    <w:rPr>
      <w:color w:val="0563C1" w:themeColor="hyperlink"/>
      <w:u w:val="single"/>
    </w:rPr>
  </w:style>
  <w:style w:type="character" w:styleId="Nerazreenaomemba">
    <w:name w:val="Unresolved Mention"/>
    <w:basedOn w:val="Privzetapisavaodstavka"/>
    <w:uiPriority w:val="99"/>
    <w:semiHidden/>
    <w:unhideWhenUsed/>
    <w:rsid w:val="000C2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2156">
      <w:bodyDiv w:val="1"/>
      <w:marLeft w:val="0"/>
      <w:marRight w:val="0"/>
      <w:marTop w:val="0"/>
      <w:marBottom w:val="0"/>
      <w:divBdr>
        <w:top w:val="none" w:sz="0" w:space="0" w:color="auto"/>
        <w:left w:val="none" w:sz="0" w:space="0" w:color="auto"/>
        <w:bottom w:val="none" w:sz="0" w:space="0" w:color="auto"/>
        <w:right w:val="none" w:sz="0" w:space="0" w:color="auto"/>
      </w:divBdr>
    </w:div>
    <w:div w:id="216668688">
      <w:bodyDiv w:val="1"/>
      <w:marLeft w:val="0"/>
      <w:marRight w:val="0"/>
      <w:marTop w:val="0"/>
      <w:marBottom w:val="0"/>
      <w:divBdr>
        <w:top w:val="none" w:sz="0" w:space="0" w:color="auto"/>
        <w:left w:val="none" w:sz="0" w:space="0" w:color="auto"/>
        <w:bottom w:val="none" w:sz="0" w:space="0" w:color="auto"/>
        <w:right w:val="none" w:sz="0" w:space="0" w:color="auto"/>
      </w:divBdr>
    </w:div>
    <w:div w:id="482084024">
      <w:bodyDiv w:val="1"/>
      <w:marLeft w:val="0"/>
      <w:marRight w:val="0"/>
      <w:marTop w:val="0"/>
      <w:marBottom w:val="0"/>
      <w:divBdr>
        <w:top w:val="none" w:sz="0" w:space="0" w:color="auto"/>
        <w:left w:val="none" w:sz="0" w:space="0" w:color="auto"/>
        <w:bottom w:val="none" w:sz="0" w:space="0" w:color="auto"/>
        <w:right w:val="none" w:sz="0" w:space="0" w:color="auto"/>
      </w:divBdr>
    </w:div>
    <w:div w:id="627056596">
      <w:bodyDiv w:val="1"/>
      <w:marLeft w:val="0"/>
      <w:marRight w:val="0"/>
      <w:marTop w:val="0"/>
      <w:marBottom w:val="0"/>
      <w:divBdr>
        <w:top w:val="none" w:sz="0" w:space="0" w:color="auto"/>
        <w:left w:val="none" w:sz="0" w:space="0" w:color="auto"/>
        <w:bottom w:val="none" w:sz="0" w:space="0" w:color="auto"/>
        <w:right w:val="none" w:sz="0" w:space="0" w:color="auto"/>
      </w:divBdr>
    </w:div>
    <w:div w:id="720134269">
      <w:bodyDiv w:val="1"/>
      <w:marLeft w:val="0"/>
      <w:marRight w:val="0"/>
      <w:marTop w:val="0"/>
      <w:marBottom w:val="0"/>
      <w:divBdr>
        <w:top w:val="none" w:sz="0" w:space="0" w:color="auto"/>
        <w:left w:val="none" w:sz="0" w:space="0" w:color="auto"/>
        <w:bottom w:val="none" w:sz="0" w:space="0" w:color="auto"/>
        <w:right w:val="none" w:sz="0" w:space="0" w:color="auto"/>
      </w:divBdr>
    </w:div>
    <w:div w:id="1047141455">
      <w:bodyDiv w:val="1"/>
      <w:marLeft w:val="0"/>
      <w:marRight w:val="0"/>
      <w:marTop w:val="0"/>
      <w:marBottom w:val="0"/>
      <w:divBdr>
        <w:top w:val="none" w:sz="0" w:space="0" w:color="auto"/>
        <w:left w:val="none" w:sz="0" w:space="0" w:color="auto"/>
        <w:bottom w:val="none" w:sz="0" w:space="0" w:color="auto"/>
        <w:right w:val="none" w:sz="0" w:space="0" w:color="auto"/>
      </w:divBdr>
    </w:div>
    <w:div w:id="1048650674">
      <w:bodyDiv w:val="1"/>
      <w:marLeft w:val="0"/>
      <w:marRight w:val="0"/>
      <w:marTop w:val="0"/>
      <w:marBottom w:val="0"/>
      <w:divBdr>
        <w:top w:val="none" w:sz="0" w:space="0" w:color="auto"/>
        <w:left w:val="none" w:sz="0" w:space="0" w:color="auto"/>
        <w:bottom w:val="none" w:sz="0" w:space="0" w:color="auto"/>
        <w:right w:val="none" w:sz="0" w:space="0" w:color="auto"/>
      </w:divBdr>
    </w:div>
    <w:div w:id="1103721170">
      <w:bodyDiv w:val="1"/>
      <w:marLeft w:val="0"/>
      <w:marRight w:val="0"/>
      <w:marTop w:val="0"/>
      <w:marBottom w:val="0"/>
      <w:divBdr>
        <w:top w:val="none" w:sz="0" w:space="0" w:color="auto"/>
        <w:left w:val="none" w:sz="0" w:space="0" w:color="auto"/>
        <w:bottom w:val="none" w:sz="0" w:space="0" w:color="auto"/>
        <w:right w:val="none" w:sz="0" w:space="0" w:color="auto"/>
      </w:divBdr>
    </w:div>
    <w:div w:id="1181623066">
      <w:bodyDiv w:val="1"/>
      <w:marLeft w:val="0"/>
      <w:marRight w:val="0"/>
      <w:marTop w:val="0"/>
      <w:marBottom w:val="0"/>
      <w:divBdr>
        <w:top w:val="none" w:sz="0" w:space="0" w:color="auto"/>
        <w:left w:val="none" w:sz="0" w:space="0" w:color="auto"/>
        <w:bottom w:val="none" w:sz="0" w:space="0" w:color="auto"/>
        <w:right w:val="none" w:sz="0" w:space="0" w:color="auto"/>
      </w:divBdr>
    </w:div>
    <w:div w:id="18865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coverbrezi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3508ab-49fe-4a40-ba29-f8dca4adf945">
      <Terms xmlns="http://schemas.microsoft.com/office/infopath/2007/PartnerControls"/>
    </lcf76f155ced4ddcb4097134ff3c332f>
    <TaxCatchAll xmlns="5abfe22c-dc8c-44fc-b1f8-c6706cb28fd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6" ma:contentTypeDescription="Ustvari nov dokument." ma:contentTypeScope="" ma:versionID="60a2463cfff6d22c2b0de244ae3935c5">
  <xsd:schema xmlns:xsd="http://www.w3.org/2001/XMLSchema" xmlns:xs="http://www.w3.org/2001/XMLSchema" xmlns:p="http://schemas.microsoft.com/office/2006/metadata/properties" xmlns:ns2="483508ab-49fe-4a40-ba29-f8dca4adf945" xmlns:ns3="5abfe22c-dc8c-44fc-b1f8-c6706cb28fd6" targetNamespace="http://schemas.microsoft.com/office/2006/metadata/properties" ma:root="true" ma:fieldsID="2a380fcf183f8823ff8951e3e43e37ad" ns2:_="" ns3:_="">
    <xsd:import namespace="483508ab-49fe-4a40-ba29-f8dca4adf945"/>
    <xsd:import namespace="5abfe22c-dc8c-44fc-b1f8-c6706cb28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693818bf-85e6-4361-b0bc-0b333e26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fe22c-dc8c-44fc-b1f8-c6706cb28fd6"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1b91f82-56c2-4290-b305-22e7c5664127}" ma:internalName="TaxCatchAll" ma:showField="CatchAllData" ma:web="5abfe22c-dc8c-44fc-b1f8-c6706cb28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6926F-ADF3-4865-9556-AF1AE8004DB2}">
  <ds:schemaRefs>
    <ds:schemaRef ds:uri="http://schemas.microsoft.com/sharepoint/v3/contenttype/forms"/>
  </ds:schemaRefs>
</ds:datastoreItem>
</file>

<file path=customXml/itemProps2.xml><?xml version="1.0" encoding="utf-8"?>
<ds:datastoreItem xmlns:ds="http://schemas.openxmlformats.org/officeDocument/2006/customXml" ds:itemID="{59DF635C-9A3A-41F6-8366-B52F1B9E09E7}">
  <ds:schemaRefs>
    <ds:schemaRef ds:uri="http://schemas.microsoft.com/office/2006/metadata/properties"/>
    <ds:schemaRef ds:uri="http://schemas.microsoft.com/office/infopath/2007/PartnerControls"/>
    <ds:schemaRef ds:uri="483508ab-49fe-4a40-ba29-f8dca4adf945"/>
    <ds:schemaRef ds:uri="5abfe22c-dc8c-44fc-b1f8-c6706cb28fd6"/>
  </ds:schemaRefs>
</ds:datastoreItem>
</file>

<file path=customXml/itemProps3.xml><?xml version="1.0" encoding="utf-8"?>
<ds:datastoreItem xmlns:ds="http://schemas.openxmlformats.org/officeDocument/2006/customXml" ds:itemID="{524A7DC5-B60C-4E89-B734-01FB2EE587D5}">
  <ds:schemaRefs>
    <ds:schemaRef ds:uri="http://schemas.openxmlformats.org/officeDocument/2006/bibliography"/>
  </ds:schemaRefs>
</ds:datastoreItem>
</file>

<file path=customXml/itemProps4.xml><?xml version="1.0" encoding="utf-8"?>
<ds:datastoreItem xmlns:ds="http://schemas.openxmlformats.org/officeDocument/2006/customXml" ds:itemID="{972EB55A-A5FA-457C-B6F8-9B7EB4BC2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08ab-49fe-4a40-ba29-f8dca4adf945"/>
    <ds:schemaRef ds:uri="5abfe22c-dc8c-44fc-b1f8-c6706cb2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2192</Words>
  <Characters>12497</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Lucija Avguštin</cp:lastModifiedBy>
  <cp:revision>166</cp:revision>
  <dcterms:created xsi:type="dcterms:W3CDTF">2020-07-09T06:47:00Z</dcterms:created>
  <dcterms:modified xsi:type="dcterms:W3CDTF">2023-05-08T10:44:00Z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y fmtid="{D5CDD505-2E9C-101B-9397-08002B2CF9AE}" pid="3" name="Order">
    <vt:r8>1200000</vt:r8>
  </property>
  <property fmtid="{D5CDD505-2E9C-101B-9397-08002B2CF9AE}" pid="4" name="MediaServiceImageTags">
    <vt:lpwstr/>
  </property>
</Properties>
</file>