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E1" w:rsidRPr="007B4298" w:rsidRDefault="00DD20E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515102" w:rsidRPr="007B4298" w:rsidRDefault="00C761CD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7B4298">
        <w:rPr>
          <w:rFonts w:asciiTheme="minorHAnsi" w:hAnsiTheme="minorHAnsi" w:cs="Arial"/>
          <w:b/>
          <w:sz w:val="22"/>
          <w:szCs w:val="22"/>
        </w:rPr>
        <w:t>POVZETEK OPERACIJE</w:t>
      </w:r>
      <w:r w:rsidR="00515102" w:rsidRPr="007B4298">
        <w:rPr>
          <w:rFonts w:asciiTheme="minorHAnsi" w:hAnsiTheme="minorHAnsi" w:cs="Arial"/>
          <w:b/>
          <w:sz w:val="22"/>
          <w:szCs w:val="22"/>
        </w:rPr>
        <w:t>,</w:t>
      </w:r>
    </w:p>
    <w:p w:rsidR="00712BD9" w:rsidRPr="007B4298" w:rsidRDefault="00515102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7B4298">
        <w:rPr>
          <w:rFonts w:asciiTheme="minorHAnsi" w:hAnsiTheme="minorHAnsi" w:cs="Arial"/>
          <w:b/>
          <w:sz w:val="22"/>
          <w:szCs w:val="22"/>
        </w:rPr>
        <w:t>oddan</w:t>
      </w:r>
      <w:r w:rsidR="00C761CD" w:rsidRPr="007B4298">
        <w:rPr>
          <w:rFonts w:asciiTheme="minorHAnsi" w:hAnsiTheme="minorHAnsi" w:cs="Arial"/>
          <w:b/>
          <w:sz w:val="22"/>
          <w:szCs w:val="22"/>
        </w:rPr>
        <w:t>e</w:t>
      </w:r>
      <w:r w:rsidRPr="007B4298">
        <w:rPr>
          <w:rFonts w:asciiTheme="minorHAnsi" w:hAnsiTheme="minorHAnsi" w:cs="Arial"/>
          <w:b/>
          <w:sz w:val="22"/>
          <w:szCs w:val="22"/>
        </w:rPr>
        <w:t xml:space="preserve"> na </w:t>
      </w:r>
      <w:r w:rsidR="00C761CD" w:rsidRPr="007B4298">
        <w:rPr>
          <w:rFonts w:asciiTheme="minorHAnsi" w:hAnsiTheme="minorHAnsi" w:cs="Arial"/>
          <w:b/>
          <w:sz w:val="22"/>
          <w:szCs w:val="22"/>
        </w:rPr>
        <w:t>2. j</w:t>
      </w:r>
      <w:r w:rsidRPr="007B4298">
        <w:rPr>
          <w:rFonts w:asciiTheme="minorHAnsi" w:hAnsiTheme="minorHAnsi" w:cs="Arial"/>
          <w:b/>
          <w:sz w:val="22"/>
          <w:szCs w:val="22"/>
        </w:rPr>
        <w:t xml:space="preserve">avni poziv LAS Posavje </w:t>
      </w:r>
      <w:r w:rsidR="00712BD9" w:rsidRPr="007B4298">
        <w:rPr>
          <w:rFonts w:asciiTheme="minorHAnsi" w:hAnsiTheme="minorHAnsi" w:cs="Arial"/>
          <w:b/>
          <w:sz w:val="22"/>
          <w:szCs w:val="22"/>
        </w:rPr>
        <w:t xml:space="preserve">v letu 2018 </w:t>
      </w:r>
    </w:p>
    <w:p w:rsidR="00DD20E1" w:rsidRPr="007B4298" w:rsidRDefault="00712BD9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7B4298">
        <w:rPr>
          <w:rFonts w:asciiTheme="minorHAnsi" w:hAnsiTheme="minorHAnsi" w:cs="Arial"/>
          <w:b/>
          <w:sz w:val="22"/>
          <w:szCs w:val="22"/>
        </w:rPr>
        <w:t>Evropskega sklada za pomorstvo in ribištvo</w:t>
      </w:r>
    </w:p>
    <w:p w:rsidR="003F4361" w:rsidRPr="007B4298" w:rsidRDefault="003F436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14C2" w:rsidRPr="007B4298" w:rsidRDefault="00D614C2" w:rsidP="003F436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sl-SI"/>
        </w:rPr>
      </w:pPr>
      <w:r w:rsidRPr="007B4298">
        <w:rPr>
          <w:rFonts w:asciiTheme="minorHAnsi" w:eastAsia="Times New Roman" w:hAnsiTheme="minorHAnsi" w:cs="Arial"/>
          <w:b/>
          <w:color w:val="000000"/>
          <w:sz w:val="22"/>
          <w:szCs w:val="22"/>
          <w:lang w:eastAsia="sl-SI"/>
        </w:rPr>
        <w:t>I</w:t>
      </w:r>
      <w:r w:rsidR="003F4361" w:rsidRPr="007B4298">
        <w:rPr>
          <w:rFonts w:asciiTheme="minorHAnsi" w:eastAsia="Times New Roman" w:hAnsiTheme="minorHAnsi" w:cs="Arial"/>
          <w:b/>
          <w:color w:val="000000"/>
          <w:sz w:val="22"/>
          <w:szCs w:val="22"/>
          <w:lang w:eastAsia="sl-SI"/>
        </w:rPr>
        <w:t>dentifikacija operacije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459"/>
        <w:gridCol w:w="6"/>
        <w:gridCol w:w="1908"/>
      </w:tblGrid>
      <w:tr w:rsidR="00D614C2" w:rsidRPr="007B4298" w:rsidTr="00BE0B5A">
        <w:tc>
          <w:tcPr>
            <w:tcW w:w="2689" w:type="dxa"/>
            <w:shd w:val="clear" w:color="auto" w:fill="D0CECE" w:themeFill="background2" w:themeFillShade="E6"/>
          </w:tcPr>
          <w:p w:rsidR="00D614C2" w:rsidRPr="007B4298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7B4298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Tematsko področje</w:t>
            </w:r>
          </w:p>
          <w:p w:rsidR="00D614C2" w:rsidRPr="007B4298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3"/>
          </w:tcPr>
          <w:p w:rsidR="00D614C2" w:rsidRPr="00155874" w:rsidRDefault="00155874" w:rsidP="00155874">
            <w:pPr>
              <w:spacing w:after="0" w:line="240" w:lineRule="auto"/>
              <w:rPr>
                <w:rFonts w:asciiTheme="minorHAnsi" w:eastAsia="Times New Roman" w:hAnsiTheme="minorHAnsi" w:cs="Tahoma"/>
                <w:sz w:val="22"/>
                <w:szCs w:val="22"/>
                <w:lang w:eastAsia="sl-SI"/>
              </w:rPr>
            </w:pPr>
            <w:r w:rsidRPr="00155874">
              <w:rPr>
                <w:rFonts w:asciiTheme="minorHAnsi" w:eastAsia="Times New Roman" w:hAnsiTheme="minorHAnsi" w:cs="Tahoma"/>
                <w:sz w:val="22"/>
                <w:szCs w:val="22"/>
                <w:lang w:eastAsia="sl-SI"/>
              </w:rPr>
              <w:t>VARSTVO OKOLJA IN OHRANJANJE NARAVE</w:t>
            </w:r>
          </w:p>
        </w:tc>
      </w:tr>
      <w:tr w:rsidR="00D614C2" w:rsidRPr="007B4298" w:rsidTr="00BE0B5A">
        <w:tc>
          <w:tcPr>
            <w:tcW w:w="2689" w:type="dxa"/>
            <w:shd w:val="clear" w:color="auto" w:fill="D0CECE" w:themeFill="background2" w:themeFillShade="E6"/>
          </w:tcPr>
          <w:p w:rsidR="00D614C2" w:rsidRPr="007B4298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7B4298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Ukrep</w:t>
            </w:r>
          </w:p>
        </w:tc>
        <w:tc>
          <w:tcPr>
            <w:tcW w:w="6373" w:type="dxa"/>
            <w:gridSpan w:val="3"/>
          </w:tcPr>
          <w:p w:rsidR="00D614C2" w:rsidRPr="007B4298" w:rsidRDefault="00155874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2"/>
                <w:szCs w:val="22"/>
                <w:lang w:eastAsia="sl-SI"/>
              </w:rPr>
            </w:pPr>
            <w:r w:rsidRPr="00155874">
              <w:rPr>
                <w:rFonts w:asciiTheme="minorHAnsi" w:eastAsia="Times New Roman" w:hAnsiTheme="minorHAnsi" w:cs="Tahoma"/>
                <w:sz w:val="22"/>
                <w:szCs w:val="22"/>
                <w:lang w:eastAsia="sl-SI"/>
              </w:rPr>
              <w:t>U6: Ohranjanje narave</w:t>
            </w:r>
          </w:p>
        </w:tc>
      </w:tr>
      <w:tr w:rsidR="00D614C2" w:rsidRPr="007B4298" w:rsidTr="00BE0B5A">
        <w:tc>
          <w:tcPr>
            <w:tcW w:w="2689" w:type="dxa"/>
            <w:shd w:val="clear" w:color="auto" w:fill="D0CECE" w:themeFill="background2" w:themeFillShade="E6"/>
          </w:tcPr>
          <w:p w:rsidR="00D614C2" w:rsidRPr="007B4298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7B4298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Naziv sklada</w:t>
            </w:r>
          </w:p>
          <w:p w:rsidR="00D614C2" w:rsidRPr="007B4298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3"/>
          </w:tcPr>
          <w:p w:rsidR="00D614C2" w:rsidRPr="007B4298" w:rsidRDefault="002C25C0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7B4298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ESP</w:t>
            </w:r>
            <w:r w:rsidR="00D614C2" w:rsidRPr="007B4298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R</w:t>
            </w:r>
          </w:p>
        </w:tc>
      </w:tr>
      <w:tr w:rsidR="00D614C2" w:rsidRPr="007B4298" w:rsidTr="00BE0B5A">
        <w:tc>
          <w:tcPr>
            <w:tcW w:w="2689" w:type="dxa"/>
            <w:shd w:val="clear" w:color="auto" w:fill="D0CECE" w:themeFill="background2" w:themeFillShade="E6"/>
          </w:tcPr>
          <w:p w:rsidR="00D614C2" w:rsidRPr="007B4298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7B4298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Akronim operacije</w:t>
            </w:r>
          </w:p>
        </w:tc>
        <w:tc>
          <w:tcPr>
            <w:tcW w:w="6373" w:type="dxa"/>
            <w:gridSpan w:val="3"/>
          </w:tcPr>
          <w:p w:rsidR="00D614C2" w:rsidRPr="007B4298" w:rsidRDefault="00661DB6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RIBJI KROG</w:t>
            </w:r>
          </w:p>
          <w:p w:rsidR="00D614C2" w:rsidRPr="007B4298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</w:tr>
      <w:tr w:rsidR="00AC5A6D" w:rsidRPr="007B4298" w:rsidTr="00BE0B5A">
        <w:tc>
          <w:tcPr>
            <w:tcW w:w="2689" w:type="dxa"/>
            <w:shd w:val="clear" w:color="auto" w:fill="D0CECE" w:themeFill="background2" w:themeFillShade="E6"/>
          </w:tcPr>
          <w:p w:rsidR="00AC5A6D" w:rsidRPr="007B4298" w:rsidRDefault="00AC5A6D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7B4298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Naziv operacije</w:t>
            </w:r>
          </w:p>
          <w:p w:rsidR="00AC5A6D" w:rsidRPr="007B4298" w:rsidRDefault="00AC5A6D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3"/>
          </w:tcPr>
          <w:p w:rsidR="00AC5A6D" w:rsidRPr="007B4298" w:rsidRDefault="00661DB6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POSAVSKI RIBJI KROG</w:t>
            </w:r>
          </w:p>
        </w:tc>
      </w:tr>
      <w:tr w:rsidR="00AC5A6D" w:rsidRPr="007B4298" w:rsidTr="00BE0B5A">
        <w:tc>
          <w:tcPr>
            <w:tcW w:w="2689" w:type="dxa"/>
            <w:shd w:val="clear" w:color="auto" w:fill="D0CECE" w:themeFill="background2" w:themeFillShade="E6"/>
          </w:tcPr>
          <w:p w:rsidR="00AC5A6D" w:rsidRPr="007B4298" w:rsidRDefault="00AC5A6D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7B4298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Naziv vlagatelja</w:t>
            </w:r>
          </w:p>
          <w:p w:rsidR="00AC5A6D" w:rsidRPr="007B4298" w:rsidRDefault="00AC5A6D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465" w:type="dxa"/>
            <w:gridSpan w:val="2"/>
          </w:tcPr>
          <w:p w:rsidR="00AC5A6D" w:rsidRPr="007B4298" w:rsidRDefault="00661DB6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Občina Radeče</w:t>
            </w:r>
            <w:r w:rsidR="00C4166D" w:rsidRPr="00C4166D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1908" w:type="dxa"/>
          </w:tcPr>
          <w:p w:rsidR="00AC5A6D" w:rsidRPr="007B4298" w:rsidRDefault="00661DB6" w:rsidP="00BE0B5A">
            <w:pPr>
              <w:spacing w:after="160" w:line="259" w:lineRule="auto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661DB6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93.634,35</w:t>
            </w:r>
            <w:r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 xml:space="preserve"> </w:t>
            </w:r>
            <w:r w:rsidR="00BE0B5A" w:rsidRPr="007B4298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€</w:t>
            </w:r>
          </w:p>
        </w:tc>
      </w:tr>
      <w:tr w:rsidR="008E39D1" w:rsidRPr="007B4298" w:rsidTr="00BE0B5A">
        <w:tc>
          <w:tcPr>
            <w:tcW w:w="2689" w:type="dxa"/>
            <w:shd w:val="clear" w:color="auto" w:fill="D0CECE" w:themeFill="background2" w:themeFillShade="E6"/>
          </w:tcPr>
          <w:p w:rsidR="008E39D1" w:rsidRPr="007B4298" w:rsidRDefault="008E39D1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7B4298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Naziv partnerjev</w:t>
            </w:r>
          </w:p>
          <w:p w:rsidR="008E39D1" w:rsidRPr="007B4298" w:rsidRDefault="008E39D1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459" w:type="dxa"/>
          </w:tcPr>
          <w:p w:rsidR="00661DB6" w:rsidRPr="00661DB6" w:rsidRDefault="00661DB6" w:rsidP="00661DB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61DB6">
              <w:rPr>
                <w:rFonts w:asciiTheme="minorHAnsi" w:hAnsiTheme="minorHAnsi"/>
                <w:b/>
                <w:sz w:val="22"/>
                <w:szCs w:val="22"/>
              </w:rPr>
              <w:t>KTRC RADEČE</w:t>
            </w:r>
          </w:p>
          <w:p w:rsidR="00661DB6" w:rsidRPr="00661DB6" w:rsidRDefault="00661DB6" w:rsidP="00661DB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61DB6">
              <w:rPr>
                <w:rFonts w:asciiTheme="minorHAnsi" w:hAnsiTheme="minorHAnsi"/>
                <w:b/>
                <w:sz w:val="22"/>
                <w:szCs w:val="22"/>
              </w:rPr>
              <w:t>RIBIŠKA DRUŽINA RADEČE</w:t>
            </w:r>
          </w:p>
          <w:p w:rsidR="008E39D1" w:rsidRPr="007B4298" w:rsidRDefault="00661DB6" w:rsidP="00661DB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61DB6">
              <w:rPr>
                <w:rFonts w:asciiTheme="minorHAnsi" w:hAnsiTheme="minorHAnsi"/>
                <w:b/>
                <w:sz w:val="22"/>
                <w:szCs w:val="22"/>
              </w:rPr>
              <w:t>OŠ RADEČE</w:t>
            </w:r>
            <w:r w:rsidR="008E39D1" w:rsidRPr="007B4298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1914" w:type="dxa"/>
            <w:gridSpan w:val="2"/>
          </w:tcPr>
          <w:p w:rsidR="00661DB6" w:rsidRPr="00661DB6" w:rsidRDefault="00661DB6" w:rsidP="00661DB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61DB6">
              <w:rPr>
                <w:rFonts w:asciiTheme="minorHAnsi" w:hAnsiTheme="minorHAnsi"/>
                <w:b/>
                <w:sz w:val="22"/>
                <w:szCs w:val="22"/>
              </w:rPr>
              <w:t>22.508,02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</w:p>
          <w:p w:rsidR="00661DB6" w:rsidRPr="00661DB6" w:rsidRDefault="00661DB6" w:rsidP="00661DB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61DB6">
              <w:rPr>
                <w:rFonts w:asciiTheme="minorHAnsi" w:hAnsiTheme="minorHAnsi"/>
                <w:b/>
                <w:sz w:val="22"/>
                <w:szCs w:val="22"/>
              </w:rPr>
              <w:t>2.400,00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</w:p>
          <w:p w:rsidR="008E39D1" w:rsidRPr="007B4298" w:rsidRDefault="00661DB6" w:rsidP="00661DB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61DB6">
              <w:rPr>
                <w:rFonts w:asciiTheme="minorHAnsi" w:hAnsiTheme="minorHAnsi"/>
                <w:b/>
                <w:sz w:val="22"/>
                <w:szCs w:val="22"/>
              </w:rPr>
              <w:t>1.985,67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</w:p>
        </w:tc>
      </w:tr>
      <w:tr w:rsidR="00CB12CD" w:rsidRPr="007B4298" w:rsidTr="00BE0B5A">
        <w:tc>
          <w:tcPr>
            <w:tcW w:w="2689" w:type="dxa"/>
            <w:shd w:val="clear" w:color="auto" w:fill="D0CECE" w:themeFill="background2" w:themeFillShade="E6"/>
          </w:tcPr>
          <w:p w:rsidR="00CB12CD" w:rsidRPr="007B4298" w:rsidRDefault="00CB12CD" w:rsidP="00CB12CD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7B4298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Skupna vrednost celotne operacije</w:t>
            </w:r>
          </w:p>
        </w:tc>
        <w:tc>
          <w:tcPr>
            <w:tcW w:w="6373" w:type="dxa"/>
            <w:gridSpan w:val="3"/>
          </w:tcPr>
          <w:p w:rsidR="00CB12CD" w:rsidRPr="007B4298" w:rsidRDefault="00155874" w:rsidP="00CB12C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</w:pPr>
            <w:r w:rsidRPr="00155874">
              <w:rPr>
                <w:rFonts w:asciiTheme="minorHAnsi" w:eastAsia="Times New Roman" w:hAnsiTheme="minorHAnsi" w:cs="Tahoma"/>
                <w:b/>
                <w:sz w:val="22"/>
                <w:szCs w:val="22"/>
                <w:lang w:eastAsia="sl-SI"/>
              </w:rPr>
              <w:t>142.611,42 €</w:t>
            </w:r>
          </w:p>
        </w:tc>
      </w:tr>
      <w:tr w:rsidR="00CB12CD" w:rsidRPr="007B4298" w:rsidTr="00BE0B5A">
        <w:tc>
          <w:tcPr>
            <w:tcW w:w="2689" w:type="dxa"/>
            <w:shd w:val="clear" w:color="auto" w:fill="D0CECE" w:themeFill="background2" w:themeFillShade="E6"/>
          </w:tcPr>
          <w:p w:rsidR="00CB12CD" w:rsidRPr="007B4298" w:rsidRDefault="00CB12CD" w:rsidP="00CB12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4298">
              <w:rPr>
                <w:rFonts w:asciiTheme="minorHAnsi" w:hAnsiTheme="minorHAnsi"/>
                <w:b/>
                <w:sz w:val="22"/>
                <w:szCs w:val="22"/>
              </w:rPr>
              <w:t>Višina sofinanciranja</w:t>
            </w:r>
          </w:p>
        </w:tc>
        <w:tc>
          <w:tcPr>
            <w:tcW w:w="6373" w:type="dxa"/>
            <w:gridSpan w:val="3"/>
          </w:tcPr>
          <w:p w:rsidR="00CB12CD" w:rsidRPr="007B4298" w:rsidRDefault="00155874" w:rsidP="00CB12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5874">
              <w:rPr>
                <w:rFonts w:asciiTheme="minorHAnsi" w:hAnsiTheme="minorHAnsi"/>
                <w:b/>
                <w:sz w:val="22"/>
                <w:szCs w:val="22"/>
              </w:rPr>
              <w:t>120.528,04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34C34" w:rsidRPr="00834C34">
              <w:rPr>
                <w:rFonts w:asciiTheme="minorHAnsi" w:hAnsiTheme="minorHAnsi"/>
                <w:b/>
                <w:sz w:val="22"/>
                <w:szCs w:val="22"/>
              </w:rPr>
              <w:t>€</w:t>
            </w:r>
          </w:p>
        </w:tc>
      </w:tr>
      <w:tr w:rsidR="00CB12CD" w:rsidRPr="007B4298" w:rsidTr="00BE0B5A">
        <w:tc>
          <w:tcPr>
            <w:tcW w:w="2689" w:type="dxa"/>
            <w:shd w:val="clear" w:color="auto" w:fill="D0CECE" w:themeFill="background2" w:themeFillShade="E6"/>
          </w:tcPr>
          <w:p w:rsidR="00CB12CD" w:rsidRPr="007B4298" w:rsidRDefault="00CB12CD" w:rsidP="00CB12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B4298">
              <w:rPr>
                <w:rFonts w:asciiTheme="minorHAnsi" w:hAnsiTheme="minorHAnsi"/>
                <w:b/>
                <w:sz w:val="22"/>
                <w:szCs w:val="22"/>
              </w:rPr>
              <w:t>Trajanje operacije</w:t>
            </w:r>
          </w:p>
        </w:tc>
        <w:tc>
          <w:tcPr>
            <w:tcW w:w="6373" w:type="dxa"/>
            <w:gridSpan w:val="3"/>
          </w:tcPr>
          <w:p w:rsidR="00CB12CD" w:rsidRPr="007B4298" w:rsidRDefault="00834C34" w:rsidP="00CB12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4C34">
              <w:rPr>
                <w:rFonts w:asciiTheme="minorHAnsi" w:hAnsiTheme="minorHAnsi"/>
                <w:sz w:val="22"/>
                <w:szCs w:val="22"/>
              </w:rPr>
              <w:t>1.4.2019 – 30.9.2020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(15 mesecev), 2 fazi</w:t>
            </w:r>
          </w:p>
        </w:tc>
      </w:tr>
    </w:tbl>
    <w:p w:rsidR="00CB12CD" w:rsidRPr="007B4298" w:rsidRDefault="00CB12CD" w:rsidP="00CB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BE0B5A" w:rsidRPr="007B4298" w:rsidRDefault="00BE0B5A" w:rsidP="00CB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BE0B5A" w:rsidRPr="007B4298" w:rsidRDefault="00BE0B5A" w:rsidP="00BE0B5A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4298">
        <w:rPr>
          <w:rFonts w:asciiTheme="minorHAnsi" w:hAnsiTheme="minorHAnsi" w:cs="Arial"/>
          <w:b/>
          <w:bCs/>
          <w:sz w:val="22"/>
          <w:szCs w:val="22"/>
        </w:rPr>
        <w:t>Opis operacije</w:t>
      </w:r>
    </w:p>
    <w:p w:rsidR="00BE0B5A" w:rsidRPr="007B4298" w:rsidRDefault="00BE0B5A" w:rsidP="00BE0B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E0B5A" w:rsidRPr="007B4298" w:rsidTr="00BE0B5A">
        <w:tc>
          <w:tcPr>
            <w:tcW w:w="9062" w:type="dxa"/>
          </w:tcPr>
          <w:p w:rsidR="001B2335" w:rsidRPr="001B2335" w:rsidRDefault="001B2335" w:rsidP="001B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Glavne aktivnosti so po eni strani osredotočene na revitalizacijo ribnika, ureditev </w:t>
            </w:r>
            <w:proofErr w:type="spellStart"/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kaštne</w:t>
            </w:r>
            <w:proofErr w:type="spellEnd"/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pregrade z okolico in ribolovne trase za invalide, po drugi stran</w:t>
            </w:r>
            <w:r w:rsidR="00071A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</w:t>
            </w:r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pa je več aktivnosti usmerjenih v izobraževanje in osveščanje. Slednje se odvijajo na ribniku oz. v njegovi neposredni okolici. Govorimo o vzpostavitvi didaktičnega kroga okoli ribnika z ureditvijo </w:t>
            </w:r>
            <w:proofErr w:type="spellStart"/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interpretacijskih</w:t>
            </w:r>
            <w:proofErr w:type="spellEnd"/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točk na temo pomena rib v rečnem ekosistemu in vodnem krogu, pa tudi o izvedbi tekmovanj in foto safarijev za ranljive ciljne skupine. Vse vsebinske aktivnosti operacije pa so kot nekakšni nastavki usmerjene v njihovo nadgradnjo — v oblikovanje integralnega turističnega produkta na temo rib, ribolova in ribogojstva na ravni regije.</w:t>
            </w:r>
          </w:p>
          <w:p w:rsidR="00BE0B5A" w:rsidRPr="007B4298" w:rsidRDefault="001B2335" w:rsidP="001B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Osnovni cilj operacije je izobraževalno-</w:t>
            </w:r>
            <w:proofErr w:type="spellStart"/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osveščevalne</w:t>
            </w:r>
            <w:proofErr w:type="spellEnd"/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narave, saj želimo z izvedbo operacije vsem prebivalcem Posavja približati vlogo in pomen rib in </w:t>
            </w:r>
            <w:r w:rsidR="00071A4E"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ribjega</w:t>
            </w:r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življa znotraj rečnega ekosistema in vodnega kroga. To nameravamo doseči z uporabo inovativnega </w:t>
            </w:r>
            <w:proofErr w:type="spellStart"/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interpretacijskega</w:t>
            </w:r>
            <w:proofErr w:type="spellEnd"/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pristopa, temelječega na simbiozi med revitaliziranim degradiranim območjem in modernimi didaktičnimi pripomočki, z operacijo pa nagovarjamo cilje 3.1, 3.2 in </w:t>
            </w:r>
            <w:r w:rsidRPr="001B23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4.1 SLR:</w:t>
            </w:r>
          </w:p>
        </w:tc>
      </w:tr>
    </w:tbl>
    <w:p w:rsidR="00BE0B5A" w:rsidRPr="007B4298" w:rsidRDefault="00BE0B5A" w:rsidP="00BE0B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E0B5A" w:rsidRDefault="007B4298" w:rsidP="00BE0B5A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4298">
        <w:rPr>
          <w:rFonts w:asciiTheme="minorHAnsi" w:hAnsiTheme="minorHAnsi" w:cs="Arial"/>
          <w:b/>
          <w:bCs/>
          <w:sz w:val="22"/>
          <w:szCs w:val="22"/>
        </w:rPr>
        <w:t>Cilji in kazalniki operacije</w:t>
      </w:r>
    </w:p>
    <w:p w:rsidR="007B4298" w:rsidRPr="007B4298" w:rsidRDefault="007B4298" w:rsidP="007B4298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4298" w:rsidRPr="007B4298" w:rsidTr="00AD6AD2">
        <w:tc>
          <w:tcPr>
            <w:tcW w:w="9212" w:type="dxa"/>
          </w:tcPr>
          <w:p w:rsidR="007B4298" w:rsidRPr="007B4298" w:rsidRDefault="004E6A5E" w:rsidP="00AD7A0C">
            <w:pPr>
              <w:pStyle w:val="Odstavekseznama"/>
              <w:spacing w:after="20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</w:pPr>
            <w:r w:rsidRPr="004E6A5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>Osnovni cilj operacije je izobraževalno-osveščevalne narave, saj želimo z izvedbo operacije vsem prebivalcem Posavja, še posebej pa mladim in invalidom, približati vlogo in pomen rib in ribljega življa znotraj rečnega ekosistema ter tudi znotraj vodnega kroga. To nameravamo doseči z uporabo inovativnega interpretacijskega pristopa, temelječega na simbiozi med revitaliziranim degradiranim območjem in modernimi tehničnimi pripomočki. Z usmerjanjem v mlade in invalide tako stremimo k izboljšanju pogojev za vključenost ranljivih ciljnih skupin v družbo in prispevanju k doseganju cilja 4.1 SLR, z revitalizacijo degradiranega območja stremimo k izboljšanju stanja okolja za večjo kakovost življenja in dela in prispevanju k doseganju cilja 3.1 SLR, z izobraževalno-osveščevalno vsebino na temo ohranjanja narave in biotske raznovrstnosti za trajnostni razvoj območja pa bomo prispevali tudi k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sv-SE"/>
              </w:rPr>
              <w:t xml:space="preserve"> doseganju cilja 3.2 SLR.</w:t>
            </w:r>
          </w:p>
        </w:tc>
      </w:tr>
    </w:tbl>
    <w:p w:rsidR="007B4298" w:rsidRPr="007B4298" w:rsidRDefault="007B4298" w:rsidP="007B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BE0B5A" w:rsidRDefault="00BE0B5A" w:rsidP="00CB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906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80"/>
        <w:gridCol w:w="4060"/>
        <w:gridCol w:w="925"/>
      </w:tblGrid>
      <w:tr w:rsidR="0014488A" w:rsidRPr="00B562C2" w:rsidTr="00AD6AD2">
        <w:trPr>
          <w:trHeight w:val="31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4488A" w:rsidRPr="00B562C2" w:rsidRDefault="0014488A" w:rsidP="00AD6A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>Cilj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4488A" w:rsidRPr="00B562C2" w:rsidRDefault="0014488A" w:rsidP="00AD6A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>Kazalnik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> Število</w:t>
            </w:r>
          </w:p>
        </w:tc>
      </w:tr>
      <w:tr w:rsidR="0014488A" w:rsidRPr="00B562C2" w:rsidTr="00AD6AD2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>Cilj 1.1: Ustvariti kakovostna delovna mesta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Št. novo ustvarjenih delovnih mest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>Cilj 1.2: Krepiti pogoje za rast malih ponudnikov v perspektivnih dejavnostih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Št. novih produktov ali storitev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Št. ohranjenih delovnih mest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Št. novoustanovljenih podjetij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Št. usposobljenih nosilcev dejavnosti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>Cilj 2.1: Aktivirati potenciale za revitalizacijo podeželja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Št. novih programov ali storitev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Št. vključenih proizvajalcev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Št. vključenih prebivalcev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Cilj 3.1: Izboljšati stanje okolja za večjo kakovost življenja in dela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Št. izvedenih ukrepov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14488A" w:rsidRPr="00B562C2" w:rsidTr="00AD6AD2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Št. novih </w:t>
            </w:r>
            <w:proofErr w:type="spellStart"/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okoljskih</w:t>
            </w:r>
            <w:proofErr w:type="spellEnd"/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rešitev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>Cilj 3.2: Ohranjanje narave in biotske raznovrstnosti za trajnostni razvoj območja LAS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Št. izvedenih ukrepov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14488A" w:rsidRPr="00B562C2" w:rsidTr="00AD6AD2">
        <w:trPr>
          <w:trHeight w:val="288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Št. novih vsebin in programov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14488A" w:rsidRPr="00B562C2" w:rsidTr="00AD6AD2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Št. vključenih v aktivnosti ozaveščanja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250</w:t>
            </w: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Cilj 4.1: Izboljšati pogoje za vključenost ranljivih ciljnih skupin v družbo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Št. izboljšanih ali novih programov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Št. vključenih iz ranljivih skupin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B562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14488A" w:rsidRPr="00B562C2" w:rsidTr="00AD6AD2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88A" w:rsidRPr="0014488A" w:rsidRDefault="0014488A" w:rsidP="00AD6AD2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4488A">
              <w:rPr>
                <w:rFonts w:asciiTheme="minorHAnsi" w:hAnsiTheme="minorHAnsi"/>
                <w:color w:val="000000"/>
                <w:sz w:val="22"/>
                <w:szCs w:val="22"/>
              </w:rPr>
              <w:t>Št. vzpostavljenih partnerstev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88A" w:rsidRPr="00B562C2" w:rsidRDefault="0014488A" w:rsidP="00AD6AD2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562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14488A" w:rsidRPr="007B4298" w:rsidRDefault="0014488A" w:rsidP="00CB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  <w:sectPr w:rsidR="0014488A" w:rsidRPr="007B429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6AEC" w:rsidRPr="007B4298" w:rsidRDefault="00F26AEC" w:rsidP="00BE0B5A">
      <w:pPr>
        <w:rPr>
          <w:rFonts w:asciiTheme="minorHAnsi" w:hAnsiTheme="minorHAnsi"/>
          <w:b/>
          <w:sz w:val="22"/>
          <w:szCs w:val="22"/>
        </w:rPr>
      </w:pPr>
    </w:p>
    <w:sectPr w:rsidR="00F26AEC" w:rsidRPr="007B4298" w:rsidSect="00CB1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E1" w:rsidRDefault="00DD20E1" w:rsidP="00DD20E1">
      <w:pPr>
        <w:spacing w:after="0" w:line="240" w:lineRule="auto"/>
      </w:pPr>
      <w:r>
        <w:separator/>
      </w:r>
    </w:p>
  </w:endnote>
  <w:end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121910"/>
      <w:docPartObj>
        <w:docPartGallery w:val="Page Numbers (Bottom of Page)"/>
        <w:docPartUnique/>
      </w:docPartObj>
    </w:sdtPr>
    <w:sdtEndPr/>
    <w:sdtContent>
      <w:sdt>
        <w:sdtPr>
          <w:id w:val="268371799"/>
          <w:docPartObj>
            <w:docPartGallery w:val="Page Numbers (Top of Page)"/>
            <w:docPartUnique/>
          </w:docPartObj>
        </w:sdtPr>
        <w:sdtEndPr/>
        <w:sdtContent>
          <w:p w:rsidR="0076338F" w:rsidRDefault="007633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123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1235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30A1" w:rsidRPr="005330A1" w:rsidRDefault="005330A1" w:rsidP="000729C6">
    <w:pPr>
      <w:tabs>
        <w:tab w:val="left" w:pos="3420"/>
      </w:tabs>
      <w:spacing w:after="0" w:line="240" w:lineRule="auto"/>
      <w:jc w:val="center"/>
      <w:rPr>
        <w:rFonts w:ascii="Times New Roman" w:hAnsi="Times New Roman" w:cs="Arial"/>
        <w:szCs w:val="22"/>
      </w:rPr>
    </w:pPr>
    <w:bookmarkStart w:id="6" w:name="_Hlk51708974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5D45B39E" wp14:editId="5608A637">
          <wp:extent cx="1967975" cy="952500"/>
          <wp:effectExtent l="0" t="0" r="0" b="0"/>
          <wp:docPr id="39" name="Slika 39" descr="C:\Users\manuelab\AppData\Local\Microsoft\Windows\Temporary Internet Files\Content.Outlook\6VU8UWON\Logo_ESR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uelab\AppData\Local\Microsoft\Windows\Temporary Internet Files\Content.Outlook\6VU8UWON\Logo_ESR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590" cy="1019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4DD6273" wp14:editId="5C16A0C7">
          <wp:extent cx="1833499" cy="571500"/>
          <wp:effectExtent l="0" t="0" r="0" b="0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511" cy="596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6"/>
  <w:p w:rsidR="0076338F" w:rsidRDefault="00763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E1" w:rsidRDefault="00DD20E1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1" w:rsidRPr="005330A1" w:rsidRDefault="005330A1" w:rsidP="000729C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Arial"/>
        <w:noProof/>
        <w:szCs w:val="22"/>
        <w:lang w:eastAsia="sl-SI"/>
      </w:rPr>
    </w:pPr>
    <w:bookmarkStart w:id="2" w:name="_Hlk517089731"/>
    <w:bookmarkStart w:id="3" w:name="_Hlk517089732"/>
    <w:bookmarkStart w:id="4" w:name="_Hlk517089733"/>
    <w:bookmarkStart w:id="5" w:name="_Hlk51708973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7055648A" wp14:editId="16FF070F">
          <wp:extent cx="723900" cy="921330"/>
          <wp:effectExtent l="0" t="0" r="0" b="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48" cy="93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10946187" wp14:editId="276E206E">
          <wp:extent cx="2575273" cy="638810"/>
          <wp:effectExtent l="0" t="0" r="0" b="889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434" cy="669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B260422" wp14:editId="6C794359">
          <wp:extent cx="1752600" cy="528806"/>
          <wp:effectExtent l="0" t="0" r="0" b="5080"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85" cy="537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2630897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D45CD7"/>
    <w:multiLevelType w:val="hybridMultilevel"/>
    <w:tmpl w:val="C7AC9E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20D0C"/>
    <w:multiLevelType w:val="hybridMultilevel"/>
    <w:tmpl w:val="A5368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4224"/>
    <w:multiLevelType w:val="hybridMultilevel"/>
    <w:tmpl w:val="315C01F4"/>
    <w:lvl w:ilvl="0" w:tplc="B57253A4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91D0B"/>
    <w:multiLevelType w:val="hybridMultilevel"/>
    <w:tmpl w:val="D93A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93E89"/>
    <w:multiLevelType w:val="hybridMultilevel"/>
    <w:tmpl w:val="8BE68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2562D"/>
    <w:multiLevelType w:val="hybridMultilevel"/>
    <w:tmpl w:val="AE129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53B39"/>
    <w:multiLevelType w:val="hybridMultilevel"/>
    <w:tmpl w:val="0DAC017A"/>
    <w:lvl w:ilvl="0" w:tplc="49CEC02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35B22"/>
    <w:multiLevelType w:val="hybridMultilevel"/>
    <w:tmpl w:val="5FF0E2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606F0"/>
    <w:multiLevelType w:val="hybridMultilevel"/>
    <w:tmpl w:val="C51E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7E08"/>
    <w:multiLevelType w:val="hybridMultilevel"/>
    <w:tmpl w:val="1722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06402"/>
    <w:multiLevelType w:val="hybridMultilevel"/>
    <w:tmpl w:val="A8043BB0"/>
    <w:lvl w:ilvl="0" w:tplc="000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02"/>
    <w:rsid w:val="00003FE2"/>
    <w:rsid w:val="00012352"/>
    <w:rsid w:val="0002162A"/>
    <w:rsid w:val="00052368"/>
    <w:rsid w:val="000536C5"/>
    <w:rsid w:val="00061FBB"/>
    <w:rsid w:val="00071A4E"/>
    <w:rsid w:val="000729C6"/>
    <w:rsid w:val="00105991"/>
    <w:rsid w:val="0014488A"/>
    <w:rsid w:val="00155874"/>
    <w:rsid w:val="001653DC"/>
    <w:rsid w:val="001B2335"/>
    <w:rsid w:val="001E07A8"/>
    <w:rsid w:val="0022499D"/>
    <w:rsid w:val="0029091A"/>
    <w:rsid w:val="002A7529"/>
    <w:rsid w:val="002A7F9E"/>
    <w:rsid w:val="002C25C0"/>
    <w:rsid w:val="00345568"/>
    <w:rsid w:val="00391346"/>
    <w:rsid w:val="00394D0F"/>
    <w:rsid w:val="003F4361"/>
    <w:rsid w:val="004160B4"/>
    <w:rsid w:val="00435F09"/>
    <w:rsid w:val="004536A0"/>
    <w:rsid w:val="0047573E"/>
    <w:rsid w:val="00484BB6"/>
    <w:rsid w:val="004D0652"/>
    <w:rsid w:val="004E6A5E"/>
    <w:rsid w:val="005009C6"/>
    <w:rsid w:val="00515102"/>
    <w:rsid w:val="005330A1"/>
    <w:rsid w:val="005C6DF2"/>
    <w:rsid w:val="005D3342"/>
    <w:rsid w:val="005E166F"/>
    <w:rsid w:val="005F4807"/>
    <w:rsid w:val="00611218"/>
    <w:rsid w:val="00661DB6"/>
    <w:rsid w:val="00712BD9"/>
    <w:rsid w:val="0076338F"/>
    <w:rsid w:val="007B4298"/>
    <w:rsid w:val="007E3506"/>
    <w:rsid w:val="0083385F"/>
    <w:rsid w:val="00834C34"/>
    <w:rsid w:val="008948AA"/>
    <w:rsid w:val="008B56E3"/>
    <w:rsid w:val="008E08D4"/>
    <w:rsid w:val="008E39D1"/>
    <w:rsid w:val="00926C0E"/>
    <w:rsid w:val="00967D8B"/>
    <w:rsid w:val="009F0F08"/>
    <w:rsid w:val="00AC124C"/>
    <w:rsid w:val="00AC5A6D"/>
    <w:rsid w:val="00AD3D0A"/>
    <w:rsid w:val="00AD7A0C"/>
    <w:rsid w:val="00B60371"/>
    <w:rsid w:val="00B841DF"/>
    <w:rsid w:val="00B87EAD"/>
    <w:rsid w:val="00BE0B5A"/>
    <w:rsid w:val="00C21DCC"/>
    <w:rsid w:val="00C4166D"/>
    <w:rsid w:val="00C51BB8"/>
    <w:rsid w:val="00C549F6"/>
    <w:rsid w:val="00C761CD"/>
    <w:rsid w:val="00C86397"/>
    <w:rsid w:val="00CB12CD"/>
    <w:rsid w:val="00CB3521"/>
    <w:rsid w:val="00CE734E"/>
    <w:rsid w:val="00D451E5"/>
    <w:rsid w:val="00D614C2"/>
    <w:rsid w:val="00D6246E"/>
    <w:rsid w:val="00D8537B"/>
    <w:rsid w:val="00D85593"/>
    <w:rsid w:val="00DB76B5"/>
    <w:rsid w:val="00DD20E1"/>
    <w:rsid w:val="00DE666E"/>
    <w:rsid w:val="00E619DA"/>
    <w:rsid w:val="00EB44F9"/>
    <w:rsid w:val="00ED543E"/>
    <w:rsid w:val="00F26AEC"/>
    <w:rsid w:val="00F77396"/>
    <w:rsid w:val="00FF1D1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447F16C"/>
  <w15:docId w15:val="{0D74D016-DA9E-4967-97A0-775FD42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aliases w:val="table 1"/>
    <w:basedOn w:val="Navadnatabela"/>
    <w:uiPriority w:val="3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14C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uiPriority w:val="59"/>
    <w:rsid w:val="00F26A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jetjedolgo">
    <w:name w:val="podjetjedolgo"/>
    <w:basedOn w:val="Privzetapisavaodstavka"/>
    <w:rsid w:val="00F26AEC"/>
  </w:style>
  <w:style w:type="character" w:customStyle="1" w:styleId="podjetjekratko">
    <w:name w:val="podjetjekratko"/>
    <w:basedOn w:val="Privzetapisavaodstavka"/>
    <w:rsid w:val="00F26AEC"/>
  </w:style>
  <w:style w:type="paragraph" w:styleId="Pripombabesedilo">
    <w:name w:val="annotation text"/>
    <w:basedOn w:val="Navaden"/>
    <w:link w:val="PripombabesediloZnak"/>
    <w:uiPriority w:val="99"/>
    <w:semiHidden/>
    <w:rsid w:val="00391346"/>
    <w:pPr>
      <w:spacing w:after="200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1346"/>
    <w:rPr>
      <w:rFonts w:ascii="Calibri" w:eastAsia="Times New Roman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Manuela Bojnec</cp:lastModifiedBy>
  <cp:revision>10</cp:revision>
  <dcterms:created xsi:type="dcterms:W3CDTF">2018-07-25T08:05:00Z</dcterms:created>
  <dcterms:modified xsi:type="dcterms:W3CDTF">2018-07-25T09:07:00Z</dcterms:modified>
</cp:coreProperties>
</file>